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6" w:rsidRPr="0012542D" w:rsidRDefault="005A7536" w:rsidP="001254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2542D">
        <w:rPr>
          <w:rFonts w:ascii="Times New Roman" w:hAnsi="Times New Roman" w:cs="Times New Roman"/>
          <w:b/>
          <w:sz w:val="28"/>
          <w:szCs w:val="28"/>
          <w:u w:val="single"/>
        </w:rPr>
        <w:t>Política da Cadeia de Suprimentos da Empresa Brasileira de Hemoderiv</w:t>
      </w:r>
      <w:r w:rsidR="009333A3" w:rsidRPr="0012542D">
        <w:rPr>
          <w:rFonts w:ascii="Times New Roman" w:hAnsi="Times New Roman" w:cs="Times New Roman"/>
          <w:b/>
          <w:sz w:val="28"/>
          <w:szCs w:val="28"/>
          <w:u w:val="single"/>
        </w:rPr>
        <w:t>ados e Biotecnologia – Hemobrás</w:t>
      </w:r>
    </w:p>
    <w:p w:rsidR="002538DE" w:rsidRPr="002117C7" w:rsidRDefault="00480646" w:rsidP="002538DE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117C7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480646" w:rsidRDefault="00480646" w:rsidP="0048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Aumentar a eficiência da empresa, através da integração da logística de suprimento de bens e serviços, visando ao fortalecimento de seu poder de compra e à redução de custos e aumento na qualidade de aquisição e administração de bens e serviços.</w:t>
      </w:r>
    </w:p>
    <w:p w:rsidR="00DF0702" w:rsidRPr="002117C7" w:rsidRDefault="00DF0702" w:rsidP="0048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646" w:rsidRPr="002117C7" w:rsidRDefault="00480646" w:rsidP="00480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A Hemobrá</w:t>
      </w:r>
      <w:r w:rsidR="007C72AC">
        <w:rPr>
          <w:rFonts w:ascii="Times New Roman" w:hAnsi="Times New Roman" w:cs="Times New Roman"/>
          <w:sz w:val="24"/>
          <w:szCs w:val="24"/>
        </w:rPr>
        <w:t>s</w:t>
      </w:r>
      <w:r w:rsidR="00DF0702">
        <w:rPr>
          <w:rFonts w:ascii="Times New Roman" w:hAnsi="Times New Roman" w:cs="Times New Roman"/>
          <w:sz w:val="24"/>
          <w:szCs w:val="24"/>
        </w:rPr>
        <w:t>,</w:t>
      </w:r>
      <w:r w:rsidR="007C72AC">
        <w:rPr>
          <w:rFonts w:ascii="Times New Roman" w:hAnsi="Times New Roman" w:cs="Times New Roman"/>
          <w:sz w:val="24"/>
          <w:szCs w:val="24"/>
        </w:rPr>
        <w:t xml:space="preserve"> alinhada com as diretrizes e </w:t>
      </w:r>
      <w:r w:rsidRPr="002117C7">
        <w:rPr>
          <w:rFonts w:ascii="Times New Roman" w:hAnsi="Times New Roman" w:cs="Times New Roman"/>
          <w:sz w:val="24"/>
          <w:szCs w:val="24"/>
        </w:rPr>
        <w:t>políticas governamentais e ciente da grande importância do desenvolvimento sustentável incorporará na sua estratégia global a responsabilidade ética, social e ambiental</w:t>
      </w:r>
      <w:r w:rsidR="00EE4FCD">
        <w:rPr>
          <w:rFonts w:ascii="Times New Roman" w:hAnsi="Times New Roman" w:cs="Times New Roman"/>
          <w:sz w:val="24"/>
          <w:szCs w:val="24"/>
        </w:rPr>
        <w:t>.</w:t>
      </w:r>
      <w:r w:rsidR="00DF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7C7" w:rsidRPr="002117C7" w:rsidRDefault="002117C7" w:rsidP="002117C7">
      <w:pPr>
        <w:rPr>
          <w:rFonts w:ascii="Times New Roman" w:hAnsi="Times New Roman" w:cs="Times New Roman"/>
          <w:sz w:val="24"/>
          <w:szCs w:val="24"/>
        </w:rPr>
      </w:pPr>
    </w:p>
    <w:p w:rsidR="001B00EE" w:rsidRPr="002117C7" w:rsidRDefault="001B00EE" w:rsidP="001B00EE">
      <w:pPr>
        <w:rPr>
          <w:rFonts w:ascii="Times New Roman" w:hAnsi="Times New Roman" w:cs="Times New Roman"/>
          <w:b/>
          <w:sz w:val="24"/>
          <w:szCs w:val="24"/>
        </w:rPr>
      </w:pPr>
      <w:r w:rsidRPr="002117C7">
        <w:rPr>
          <w:rFonts w:ascii="Times New Roman" w:hAnsi="Times New Roman" w:cs="Times New Roman"/>
          <w:b/>
          <w:sz w:val="24"/>
          <w:szCs w:val="24"/>
        </w:rPr>
        <w:t>Estrutura</w:t>
      </w:r>
    </w:p>
    <w:p w:rsidR="001B00EE" w:rsidRPr="002117C7" w:rsidRDefault="001B00EE" w:rsidP="002117C7">
      <w:pPr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 xml:space="preserve">A normatização </w:t>
      </w:r>
      <w:r w:rsidR="002117C7" w:rsidRPr="002117C7">
        <w:rPr>
          <w:rFonts w:ascii="Times New Roman" w:hAnsi="Times New Roman" w:cs="Times New Roman"/>
          <w:sz w:val="24"/>
          <w:szCs w:val="24"/>
        </w:rPr>
        <w:t xml:space="preserve">e padronização </w:t>
      </w:r>
      <w:r w:rsidRPr="002117C7">
        <w:rPr>
          <w:rFonts w:ascii="Times New Roman" w:hAnsi="Times New Roman" w:cs="Times New Roman"/>
          <w:sz w:val="24"/>
          <w:szCs w:val="24"/>
        </w:rPr>
        <w:t xml:space="preserve">dos processos da cadeia de suprimentos </w:t>
      </w:r>
      <w:r w:rsidR="00F06F26" w:rsidRPr="002117C7">
        <w:rPr>
          <w:rFonts w:ascii="Times New Roman" w:hAnsi="Times New Roman" w:cs="Times New Roman"/>
          <w:sz w:val="24"/>
          <w:szCs w:val="24"/>
        </w:rPr>
        <w:t>são corporativas</w:t>
      </w:r>
      <w:r w:rsidRPr="002117C7">
        <w:rPr>
          <w:rFonts w:ascii="Times New Roman" w:hAnsi="Times New Roman" w:cs="Times New Roman"/>
          <w:sz w:val="24"/>
          <w:szCs w:val="24"/>
        </w:rPr>
        <w:t>, sendo sua execução e operacionalização descentralizada</w:t>
      </w:r>
      <w:r w:rsidR="002117C7" w:rsidRPr="002117C7">
        <w:rPr>
          <w:rFonts w:ascii="Times New Roman" w:hAnsi="Times New Roman" w:cs="Times New Roman"/>
          <w:sz w:val="24"/>
          <w:szCs w:val="24"/>
        </w:rPr>
        <w:t>, cabendo a todas as áreas garantir seu cumprimento</w:t>
      </w:r>
      <w:r w:rsidRPr="002117C7">
        <w:rPr>
          <w:rFonts w:ascii="Times New Roman" w:hAnsi="Times New Roman" w:cs="Times New Roman"/>
          <w:sz w:val="24"/>
          <w:szCs w:val="24"/>
        </w:rPr>
        <w:t>.</w:t>
      </w:r>
    </w:p>
    <w:p w:rsidR="00480646" w:rsidRPr="002117C7" w:rsidRDefault="001B00EE" w:rsidP="00CE5B7E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117C7">
        <w:rPr>
          <w:rFonts w:ascii="Times New Roman" w:hAnsi="Times New Roman" w:cs="Times New Roman"/>
          <w:b/>
          <w:sz w:val="24"/>
          <w:szCs w:val="24"/>
        </w:rPr>
        <w:t>Diretrizes:</w:t>
      </w:r>
    </w:p>
    <w:p w:rsidR="00073833" w:rsidRDefault="00073833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FCD">
        <w:rPr>
          <w:rFonts w:ascii="Times New Roman" w:hAnsi="Times New Roman" w:cs="Times New Roman"/>
          <w:sz w:val="24"/>
          <w:szCs w:val="24"/>
        </w:rPr>
        <w:t xml:space="preserve"> A Hemobrás </w:t>
      </w:r>
      <w:r w:rsidR="00EE4FCD">
        <w:rPr>
          <w:rFonts w:ascii="Times New Roman" w:hAnsi="Times New Roman" w:cs="Times New Roman"/>
          <w:sz w:val="24"/>
          <w:szCs w:val="24"/>
        </w:rPr>
        <w:t>considera</w:t>
      </w:r>
      <w:r w:rsidRPr="00EE4FCD">
        <w:rPr>
          <w:rFonts w:ascii="Times New Roman" w:hAnsi="Times New Roman" w:cs="Times New Roman"/>
          <w:sz w:val="24"/>
          <w:szCs w:val="24"/>
        </w:rPr>
        <w:t xml:space="preserve"> que esta Politica se estende ao relacionamento com toda a cadeia de suprimento</w:t>
      </w:r>
      <w:r w:rsidR="00EE4FCD" w:rsidRPr="00EE4FCD">
        <w:rPr>
          <w:rFonts w:ascii="Times New Roman" w:hAnsi="Times New Roman" w:cs="Times New Roman"/>
          <w:sz w:val="24"/>
          <w:szCs w:val="24"/>
        </w:rPr>
        <w:t>, sustenta os princípios que regem a Cadeia de Suprimentos e orienta a formulação de procedimentos</w:t>
      </w:r>
      <w:r w:rsidR="00EE4FCD">
        <w:rPr>
          <w:rFonts w:ascii="Times New Roman" w:hAnsi="Times New Roman" w:cs="Times New Roman"/>
          <w:sz w:val="24"/>
          <w:szCs w:val="24"/>
        </w:rPr>
        <w:t>, rotinas</w:t>
      </w:r>
      <w:r w:rsidR="00EE4FCD" w:rsidRPr="00EE4FCD">
        <w:rPr>
          <w:rFonts w:ascii="Times New Roman" w:hAnsi="Times New Roman" w:cs="Times New Roman"/>
          <w:sz w:val="24"/>
          <w:szCs w:val="24"/>
        </w:rPr>
        <w:t xml:space="preserve"> e futuras ações neste campo</w:t>
      </w:r>
      <w:r w:rsidR="00EE4FCD">
        <w:rPr>
          <w:rFonts w:ascii="Times New Roman" w:hAnsi="Times New Roman" w:cs="Times New Roman"/>
          <w:sz w:val="24"/>
          <w:szCs w:val="24"/>
        </w:rPr>
        <w:t xml:space="preserve"> da gestão.</w:t>
      </w:r>
    </w:p>
    <w:p w:rsidR="00EE4FCD" w:rsidRPr="00EE4FCD" w:rsidRDefault="00EE4FCD" w:rsidP="004D15D9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38DE" w:rsidRPr="002117C7" w:rsidRDefault="005A7536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A Hemobrás incorpora o Desenvolvimento Sustentável na sua estratégia global de aquisições e contratações de serviços, definindo objetivos, valores, diretrizes, estruturas e processos que tornem compatíveis a cadeia de suprimentos com parâmetros de</w:t>
      </w:r>
      <w:r w:rsidR="00F06F26">
        <w:rPr>
          <w:rFonts w:ascii="Times New Roman" w:hAnsi="Times New Roman" w:cs="Times New Roman"/>
          <w:sz w:val="24"/>
          <w:szCs w:val="24"/>
        </w:rPr>
        <w:t xml:space="preserve"> qualidade,</w:t>
      </w:r>
      <w:r w:rsidRPr="002117C7">
        <w:rPr>
          <w:rFonts w:ascii="Times New Roman" w:hAnsi="Times New Roman" w:cs="Times New Roman"/>
          <w:sz w:val="24"/>
          <w:szCs w:val="24"/>
        </w:rPr>
        <w:t xml:space="preserve"> conservação ambiental, justiça social, crescimento ec</w:t>
      </w:r>
      <w:r w:rsidR="00CE5B7E">
        <w:rPr>
          <w:rFonts w:ascii="Times New Roman" w:hAnsi="Times New Roman" w:cs="Times New Roman"/>
          <w:sz w:val="24"/>
          <w:szCs w:val="24"/>
        </w:rPr>
        <w:t>onômico e trabalho transparente.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B0E" w:rsidRDefault="005A7536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5D9">
        <w:rPr>
          <w:rFonts w:ascii="Times New Roman" w:hAnsi="Times New Roman" w:cs="Times New Roman"/>
          <w:sz w:val="24"/>
          <w:szCs w:val="24"/>
        </w:rPr>
        <w:t>A introdução da análise de aspectos socioambientais dos fornecedores deve focar do esforço na aquisição de p</w:t>
      </w:r>
      <w:r w:rsidR="00CE5B7E" w:rsidRPr="004D15D9">
        <w:rPr>
          <w:rFonts w:ascii="Times New Roman" w:hAnsi="Times New Roman" w:cs="Times New Roman"/>
          <w:sz w:val="24"/>
          <w:szCs w:val="24"/>
        </w:rPr>
        <w:t xml:space="preserve">rodutos e serviços </w:t>
      </w:r>
      <w:r w:rsidR="004D15D9">
        <w:rPr>
          <w:rFonts w:ascii="Times New Roman" w:hAnsi="Times New Roman" w:cs="Times New Roman"/>
          <w:sz w:val="24"/>
          <w:szCs w:val="24"/>
        </w:rPr>
        <w:t>sustentáveis.</w:t>
      </w:r>
    </w:p>
    <w:p w:rsidR="004D15D9" w:rsidRPr="004D15D9" w:rsidRDefault="004D15D9" w:rsidP="004D15D9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B0E" w:rsidRPr="002117C7" w:rsidRDefault="005B1B0E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B0E">
        <w:rPr>
          <w:rFonts w:ascii="Times New Roman" w:hAnsi="Times New Roman" w:cs="Times New Roman"/>
          <w:sz w:val="24"/>
          <w:szCs w:val="24"/>
        </w:rPr>
        <w:t>A introdução da análise de aspectos de gestão da qualidade dos fornecedores deve focar esforço na aquisição de produtos e serviços em conformidade com a qualidade exigida pela empresa e pel</w:t>
      </w:r>
      <w:r w:rsidR="00A70EB4">
        <w:rPr>
          <w:rFonts w:ascii="Times New Roman" w:hAnsi="Times New Roman" w:cs="Times New Roman"/>
          <w:sz w:val="24"/>
          <w:szCs w:val="24"/>
        </w:rPr>
        <w:t>a legislação sanitária vigente.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538DE" w:rsidRPr="002117C7" w:rsidRDefault="005A7536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 xml:space="preserve">A cadeia de suprimento constitui um processo de gestão que compõe várias etapas sincronizadas, Planejamento Logístico, Gestão de Fornecedores, Coleta de Preços, Aquisição de Bens e Produtos, Contratação de Serviços Sustentáveis, Administração de Contratos, </w:t>
      </w:r>
      <w:r w:rsidR="007F0BAE" w:rsidRPr="002117C7">
        <w:rPr>
          <w:rFonts w:ascii="Times New Roman" w:hAnsi="Times New Roman" w:cs="Times New Roman"/>
          <w:sz w:val="24"/>
          <w:szCs w:val="24"/>
        </w:rPr>
        <w:t xml:space="preserve">Gerenciamento Logístico, </w:t>
      </w:r>
      <w:r w:rsidRPr="002117C7">
        <w:rPr>
          <w:rFonts w:ascii="Times New Roman" w:hAnsi="Times New Roman" w:cs="Times New Roman"/>
          <w:sz w:val="24"/>
          <w:szCs w:val="24"/>
        </w:rPr>
        <w:t>Gestão de Materiais,</w:t>
      </w:r>
      <w:r w:rsidR="00341920" w:rsidRPr="002117C7">
        <w:rPr>
          <w:rFonts w:ascii="Times New Roman" w:hAnsi="Times New Roman" w:cs="Times New Roman"/>
          <w:sz w:val="24"/>
          <w:szCs w:val="24"/>
        </w:rPr>
        <w:t xml:space="preserve"> </w:t>
      </w:r>
      <w:r w:rsidRPr="002117C7">
        <w:rPr>
          <w:rFonts w:ascii="Times New Roman" w:hAnsi="Times New Roman" w:cs="Times New Roman"/>
          <w:sz w:val="24"/>
          <w:szCs w:val="24"/>
        </w:rPr>
        <w:t>Insumos e Serviços</w:t>
      </w:r>
      <w:r w:rsidR="00620611" w:rsidRPr="002117C7">
        <w:rPr>
          <w:rFonts w:ascii="Times New Roman" w:hAnsi="Times New Roman" w:cs="Times New Roman"/>
          <w:sz w:val="24"/>
          <w:szCs w:val="24"/>
        </w:rPr>
        <w:t xml:space="preserve">, </w:t>
      </w:r>
      <w:r w:rsidRPr="002117C7">
        <w:rPr>
          <w:rFonts w:ascii="Times New Roman" w:hAnsi="Times New Roman" w:cs="Times New Roman"/>
          <w:sz w:val="24"/>
          <w:szCs w:val="24"/>
        </w:rPr>
        <w:t xml:space="preserve">e </w:t>
      </w:r>
      <w:r w:rsidR="007F0BAE" w:rsidRPr="002117C7">
        <w:rPr>
          <w:rFonts w:ascii="Times New Roman" w:hAnsi="Times New Roman" w:cs="Times New Roman"/>
          <w:sz w:val="24"/>
          <w:szCs w:val="24"/>
        </w:rPr>
        <w:t xml:space="preserve">a </w:t>
      </w:r>
      <w:r w:rsidRPr="002117C7">
        <w:rPr>
          <w:rFonts w:ascii="Times New Roman" w:hAnsi="Times New Roman" w:cs="Times New Roman"/>
          <w:sz w:val="24"/>
          <w:szCs w:val="24"/>
        </w:rPr>
        <w:t>Gestão de R</w:t>
      </w:r>
      <w:r w:rsidR="00CE5B7E">
        <w:rPr>
          <w:rFonts w:ascii="Times New Roman" w:hAnsi="Times New Roman" w:cs="Times New Roman"/>
          <w:sz w:val="24"/>
          <w:szCs w:val="24"/>
        </w:rPr>
        <w:t>isco e da Qualidade do Processo.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538DE" w:rsidRPr="002117C7" w:rsidRDefault="005A7536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lastRenderedPageBreak/>
        <w:t>A Hemobrás busca continuamente a melhoria dos processos de trabalho da cadeia de suprimentos por meio da racionalização dos métodos, redução dos custos e</w:t>
      </w:r>
      <w:r w:rsidR="00FE2E02" w:rsidRPr="002117C7">
        <w:rPr>
          <w:rFonts w:ascii="Times New Roman" w:hAnsi="Times New Roman" w:cs="Times New Roman"/>
          <w:sz w:val="24"/>
          <w:szCs w:val="24"/>
        </w:rPr>
        <w:t xml:space="preserve"> do consumo,</w:t>
      </w:r>
      <w:r w:rsidRPr="002117C7">
        <w:rPr>
          <w:rFonts w:ascii="Times New Roman" w:hAnsi="Times New Roman" w:cs="Times New Roman"/>
          <w:sz w:val="24"/>
          <w:szCs w:val="24"/>
        </w:rPr>
        <w:t xml:space="preserve"> da implantação da Gestão d</w:t>
      </w:r>
      <w:r w:rsidR="00FE2E02" w:rsidRPr="002117C7">
        <w:rPr>
          <w:rFonts w:ascii="Times New Roman" w:hAnsi="Times New Roman" w:cs="Times New Roman"/>
          <w:sz w:val="24"/>
          <w:szCs w:val="24"/>
        </w:rPr>
        <w:t>a</w:t>
      </w:r>
      <w:r w:rsidRPr="002117C7">
        <w:rPr>
          <w:rFonts w:ascii="Times New Roman" w:hAnsi="Times New Roman" w:cs="Times New Roman"/>
          <w:sz w:val="24"/>
          <w:szCs w:val="24"/>
        </w:rPr>
        <w:t xml:space="preserve"> Qualidade e do desperdício.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70EB4" w:rsidRPr="00A70EB4" w:rsidRDefault="00A70EB4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EB4">
        <w:rPr>
          <w:rFonts w:ascii="Times New Roman" w:hAnsi="Times New Roman" w:cs="Times New Roman"/>
          <w:sz w:val="24"/>
          <w:szCs w:val="24"/>
        </w:rPr>
        <w:t>A Hemobrás realiza o gerenciamento dos processos através de metas e indicadores que permitam a comparação de resultados, em consonância com o Planejamento Estratégico da Empresa.</w:t>
      </w:r>
    </w:p>
    <w:p w:rsidR="00A70EB4" w:rsidRPr="00A70EB4" w:rsidRDefault="00A70EB4" w:rsidP="00A70E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38DE" w:rsidRPr="002117C7" w:rsidRDefault="005A7536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A execução da política da cadeia de suprimentos, institucionalmente definida, objetiva atender ao proposto no Planejamento Estratégico e no Programa</w:t>
      </w:r>
      <w:r w:rsidR="00CE5B7E">
        <w:rPr>
          <w:rFonts w:ascii="Times New Roman" w:hAnsi="Times New Roman" w:cs="Times New Roman"/>
          <w:sz w:val="24"/>
          <w:szCs w:val="24"/>
        </w:rPr>
        <w:t xml:space="preserve"> de Dispêndio Global da Empresa.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70EB4" w:rsidRDefault="005A7536" w:rsidP="006A4EAD">
      <w:pPr>
        <w:pStyle w:val="Pargrafoda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A realização do Planejamento Anual de Aquisições deve contar com amplo</w:t>
      </w:r>
      <w:r w:rsidR="00CE5B7E">
        <w:rPr>
          <w:rFonts w:ascii="Times New Roman" w:hAnsi="Times New Roman" w:cs="Times New Roman"/>
          <w:sz w:val="24"/>
          <w:szCs w:val="24"/>
        </w:rPr>
        <w:t xml:space="preserve"> envolvimento de todas as áreas.</w:t>
      </w:r>
    </w:p>
    <w:p w:rsidR="00A70EB4" w:rsidRPr="00A70EB4" w:rsidRDefault="00A70EB4" w:rsidP="00A70E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538DE" w:rsidRPr="00E03545" w:rsidRDefault="00A70EB4" w:rsidP="004D15D9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EB4">
        <w:rPr>
          <w:rFonts w:ascii="Times New Roman" w:hAnsi="Times New Roman" w:cs="Times New Roman"/>
          <w:sz w:val="24"/>
          <w:szCs w:val="24"/>
        </w:rPr>
        <w:t>O atendimento à demanda de aquisição de bens, produtos e contratação de serviços da Hemobrás ocorre de forma planejada, integrada, eficaz, transparente e sustentável, além de sintonizar às políticas de compras públicas do Governo Federal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538DE" w:rsidRPr="002117C7" w:rsidRDefault="005A7536" w:rsidP="004D15D9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A Hemobrás utiliza a ferramenta de Banco de Preços como subsídio de pesquisa e comparação de propostas comerciais a partir de processos de aquisição/contratação já adjudicados e homologados na administração pública, para apoiar na formação dos valores estim</w:t>
      </w:r>
      <w:r w:rsidR="00CE5B7E">
        <w:rPr>
          <w:rFonts w:ascii="Times New Roman" w:hAnsi="Times New Roman" w:cs="Times New Roman"/>
          <w:sz w:val="24"/>
          <w:szCs w:val="24"/>
        </w:rPr>
        <w:t>ados.</w:t>
      </w:r>
      <w:r w:rsidRPr="0021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70EB4" w:rsidRDefault="00A70EB4" w:rsidP="00A70EB4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EB4">
        <w:rPr>
          <w:rFonts w:ascii="Times New Roman" w:hAnsi="Times New Roman" w:cs="Times New Roman"/>
          <w:sz w:val="24"/>
          <w:szCs w:val="24"/>
        </w:rPr>
        <w:t>Todo o contrato sob gestão da Hemobrás tem fiscal designado pela autoridade competente para acompanhamento da entrega de bens, produtos e/ou serviço.</w:t>
      </w:r>
    </w:p>
    <w:p w:rsidR="00A70EB4" w:rsidRPr="00A70EB4" w:rsidRDefault="00A70EB4" w:rsidP="00A70EB4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38DE" w:rsidRPr="002117C7" w:rsidRDefault="005A7536" w:rsidP="004D15D9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 xml:space="preserve">A Hemobrás garante a competitividade nos </w:t>
      </w:r>
      <w:r w:rsidR="007F0BAE" w:rsidRPr="002117C7">
        <w:rPr>
          <w:rFonts w:ascii="Times New Roman" w:hAnsi="Times New Roman" w:cs="Times New Roman"/>
          <w:sz w:val="24"/>
          <w:szCs w:val="24"/>
        </w:rPr>
        <w:t xml:space="preserve">processos de aquisição de bens, </w:t>
      </w:r>
      <w:r w:rsidR="00FE2E02" w:rsidRPr="002117C7">
        <w:rPr>
          <w:rFonts w:ascii="Times New Roman" w:hAnsi="Times New Roman" w:cs="Times New Roman"/>
          <w:sz w:val="24"/>
          <w:szCs w:val="24"/>
        </w:rPr>
        <w:t xml:space="preserve">produtos e </w:t>
      </w:r>
      <w:r w:rsidRPr="002117C7">
        <w:rPr>
          <w:rFonts w:ascii="Times New Roman" w:hAnsi="Times New Roman" w:cs="Times New Roman"/>
          <w:sz w:val="24"/>
          <w:szCs w:val="24"/>
        </w:rPr>
        <w:t>contratações de serviços, cumprindo com as exig</w:t>
      </w:r>
      <w:r w:rsidR="00CE5B7E">
        <w:rPr>
          <w:rFonts w:ascii="Times New Roman" w:hAnsi="Times New Roman" w:cs="Times New Roman"/>
          <w:sz w:val="24"/>
          <w:szCs w:val="24"/>
        </w:rPr>
        <w:t xml:space="preserve">ências legais de acordo com os </w:t>
      </w:r>
      <w:r w:rsidRPr="002117C7">
        <w:rPr>
          <w:rFonts w:ascii="Times New Roman" w:hAnsi="Times New Roman" w:cs="Times New Roman"/>
          <w:sz w:val="24"/>
          <w:szCs w:val="24"/>
        </w:rPr>
        <w:t xml:space="preserve">princípios das compras públicas, além de reconhecer as responsabilidades ética, social e ambiental que se estendem ao relacionamento </w:t>
      </w:r>
      <w:r w:rsidR="00CE5B7E">
        <w:rPr>
          <w:rFonts w:ascii="Times New Roman" w:hAnsi="Times New Roman" w:cs="Times New Roman"/>
          <w:sz w:val="24"/>
          <w:szCs w:val="24"/>
        </w:rPr>
        <w:t>com toda a Cadeia de Suprimento.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538DE" w:rsidRDefault="005A7536" w:rsidP="004D15D9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É imperativa a introdução, quando da definição do objeto ou serviço a serem adquiridos, de critérios ou especificações que tornem compatíveis as aquisiç</w:t>
      </w:r>
      <w:r w:rsidR="00D41FC9">
        <w:rPr>
          <w:rFonts w:ascii="Times New Roman" w:hAnsi="Times New Roman" w:cs="Times New Roman"/>
          <w:sz w:val="24"/>
          <w:szCs w:val="24"/>
        </w:rPr>
        <w:t>ões com parâmetros de desenvo</w:t>
      </w:r>
      <w:r w:rsidRPr="002117C7">
        <w:rPr>
          <w:rFonts w:ascii="Times New Roman" w:hAnsi="Times New Roman" w:cs="Times New Roman"/>
          <w:sz w:val="24"/>
          <w:szCs w:val="24"/>
        </w:rPr>
        <w:t>lvimento sustentável, garantindo a competitividade entre potenciais interessados, em participar do processo de compra</w:t>
      </w:r>
      <w:r w:rsidR="00CE5B7E">
        <w:rPr>
          <w:rFonts w:ascii="Times New Roman" w:hAnsi="Times New Roman" w:cs="Times New Roman"/>
          <w:sz w:val="24"/>
          <w:szCs w:val="24"/>
        </w:rPr>
        <w:t>.</w:t>
      </w:r>
    </w:p>
    <w:p w:rsidR="00A70EB4" w:rsidRPr="00A70EB4" w:rsidRDefault="00A70EB4" w:rsidP="00A70E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70EB4" w:rsidRPr="00A70EB4" w:rsidRDefault="00A70EB4" w:rsidP="00A70EB4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EB4">
        <w:rPr>
          <w:rFonts w:ascii="Times New Roman" w:hAnsi="Times New Roman" w:cs="Times New Roman"/>
          <w:sz w:val="24"/>
          <w:szCs w:val="24"/>
        </w:rPr>
        <w:t>Os critérios de negociação da aquisição devem levar em conta, preço, prazo, qualidade e aspectos socioambientais e éticos, bem como conceder tratamento diferenciado e simplificado para as microempresas e empresas de pequeno porte.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538DE" w:rsidRPr="002117C7" w:rsidRDefault="005A7536" w:rsidP="004D15D9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FE2E02" w:rsidRPr="002117C7">
        <w:rPr>
          <w:rFonts w:ascii="Times New Roman" w:hAnsi="Times New Roman" w:cs="Times New Roman"/>
          <w:sz w:val="24"/>
          <w:szCs w:val="24"/>
        </w:rPr>
        <w:t xml:space="preserve">aquisição de bens e produtos e </w:t>
      </w:r>
      <w:r w:rsidRPr="002117C7">
        <w:rPr>
          <w:rFonts w:ascii="Times New Roman" w:hAnsi="Times New Roman" w:cs="Times New Roman"/>
          <w:sz w:val="24"/>
          <w:szCs w:val="24"/>
        </w:rPr>
        <w:t>contratação</w:t>
      </w:r>
      <w:r w:rsidR="00FE2E02" w:rsidRPr="002117C7">
        <w:rPr>
          <w:rFonts w:ascii="Times New Roman" w:hAnsi="Times New Roman" w:cs="Times New Roman"/>
          <w:sz w:val="24"/>
          <w:szCs w:val="24"/>
        </w:rPr>
        <w:t xml:space="preserve"> de serviços</w:t>
      </w:r>
      <w:r w:rsidRPr="002117C7">
        <w:rPr>
          <w:rFonts w:ascii="Times New Roman" w:hAnsi="Times New Roman" w:cs="Times New Roman"/>
          <w:sz w:val="24"/>
          <w:szCs w:val="24"/>
        </w:rPr>
        <w:t xml:space="preserve"> na Hemobrás ocorrem por meio de licitações públicas, exceto nos casos previstos na Lei no 8.666/1993</w:t>
      </w:r>
      <w:r w:rsidR="00CE5B7E">
        <w:rPr>
          <w:rFonts w:ascii="Times New Roman" w:hAnsi="Times New Roman" w:cs="Times New Roman"/>
          <w:sz w:val="24"/>
          <w:szCs w:val="24"/>
        </w:rPr>
        <w:t>, e alterações posteriores.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D15D9" w:rsidRDefault="005A7536" w:rsidP="00A70EB4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A formalização do contrato administrativo seg</w:t>
      </w:r>
      <w:r w:rsidR="00CE5B7E">
        <w:rPr>
          <w:rFonts w:ascii="Times New Roman" w:hAnsi="Times New Roman" w:cs="Times New Roman"/>
          <w:sz w:val="24"/>
          <w:szCs w:val="24"/>
        </w:rPr>
        <w:t>ue as exigências da Lei 8666/93.</w:t>
      </w:r>
      <w:r w:rsidRPr="0021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45" w:rsidRPr="00E03545" w:rsidRDefault="00E03545" w:rsidP="00E03545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38DE" w:rsidRDefault="005A7536" w:rsidP="004D15D9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>Os empregados da Hemobrás devem passar por trilha de desenvolvimento específica e contínua para assumir e aperfeiçoar funções da Cadeia de Suprimento e fiscalização de contratos, bem como serem avaliados e monitorados regularment</w:t>
      </w:r>
      <w:r w:rsidR="00CE5B7E">
        <w:rPr>
          <w:rFonts w:ascii="Times New Roman" w:hAnsi="Times New Roman" w:cs="Times New Roman"/>
          <w:sz w:val="24"/>
          <w:szCs w:val="24"/>
        </w:rPr>
        <w:t>e pelos superiores hierárquicos.</w:t>
      </w:r>
    </w:p>
    <w:p w:rsidR="00A70EB4" w:rsidRPr="00A70EB4" w:rsidRDefault="00A70EB4" w:rsidP="00A70EB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70EB4" w:rsidRPr="00A70EB4" w:rsidRDefault="00A70EB4" w:rsidP="00A70EB4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EB4">
        <w:rPr>
          <w:rFonts w:ascii="Times New Roman" w:hAnsi="Times New Roman" w:cs="Times New Roman"/>
          <w:sz w:val="24"/>
          <w:szCs w:val="24"/>
        </w:rPr>
        <w:t>A Hemobrás garante aos empregados conhecimento completo e detalhado da estratégia, objetivos, valores, diretrizes, premissas e processos estabelecidos nesta política, particularmente através dos Procedimentos Operacionais Padrão (</w:t>
      </w:r>
      <w:proofErr w:type="spellStart"/>
      <w:r w:rsidRPr="00A70EB4">
        <w:rPr>
          <w:rFonts w:ascii="Times New Roman" w:hAnsi="Times New Roman" w:cs="Times New Roman"/>
          <w:sz w:val="24"/>
          <w:szCs w:val="24"/>
        </w:rPr>
        <w:t>POP´s</w:t>
      </w:r>
      <w:proofErr w:type="spellEnd"/>
      <w:r w:rsidRPr="00A70EB4">
        <w:rPr>
          <w:rFonts w:ascii="Times New Roman" w:hAnsi="Times New Roman" w:cs="Times New Roman"/>
          <w:sz w:val="24"/>
          <w:szCs w:val="24"/>
        </w:rPr>
        <w:t>).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538DE" w:rsidRPr="002117C7" w:rsidRDefault="005A7536" w:rsidP="004D15D9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 xml:space="preserve">A implantação de solução tecnológica (software) como ferramenta de eficiência da gestão da cadeia de suprimento na Hemobrás deve ter como requisitos básicos, gestão de fornecedores, banco de preços, </w:t>
      </w:r>
      <w:r w:rsidR="007F0BAE" w:rsidRPr="002117C7">
        <w:rPr>
          <w:rFonts w:ascii="Times New Roman" w:hAnsi="Times New Roman" w:cs="Times New Roman"/>
          <w:sz w:val="24"/>
          <w:szCs w:val="24"/>
        </w:rPr>
        <w:t xml:space="preserve">gerenciamento logístico, </w:t>
      </w:r>
      <w:r w:rsidRPr="002117C7">
        <w:rPr>
          <w:rFonts w:ascii="Times New Roman" w:hAnsi="Times New Roman" w:cs="Times New Roman"/>
          <w:sz w:val="24"/>
          <w:szCs w:val="24"/>
        </w:rPr>
        <w:t>gestão de materiais</w:t>
      </w:r>
      <w:r w:rsidR="00FE2E02" w:rsidRPr="002117C7">
        <w:rPr>
          <w:rFonts w:ascii="Times New Roman" w:hAnsi="Times New Roman" w:cs="Times New Roman"/>
          <w:sz w:val="24"/>
          <w:szCs w:val="24"/>
        </w:rPr>
        <w:t xml:space="preserve"> e</w:t>
      </w:r>
      <w:r w:rsidR="00CE5B7E">
        <w:rPr>
          <w:rFonts w:ascii="Times New Roman" w:hAnsi="Times New Roman" w:cs="Times New Roman"/>
          <w:sz w:val="24"/>
          <w:szCs w:val="24"/>
        </w:rPr>
        <w:t xml:space="preserve"> gestão dos contratos.</w:t>
      </w:r>
    </w:p>
    <w:p w:rsidR="002538DE" w:rsidRPr="002117C7" w:rsidRDefault="002538DE" w:rsidP="004D15D9">
      <w:pPr>
        <w:pStyle w:val="PargrafodaLista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D0B22" w:rsidRDefault="005A7536" w:rsidP="00ED0B22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7C7">
        <w:rPr>
          <w:rFonts w:ascii="Times New Roman" w:hAnsi="Times New Roman" w:cs="Times New Roman"/>
          <w:sz w:val="24"/>
          <w:szCs w:val="24"/>
        </w:rPr>
        <w:t xml:space="preserve">A implantação de mecanismos de Gestão de Risco é fator </w:t>
      </w:r>
      <w:r w:rsidR="00FE2E02" w:rsidRPr="002117C7">
        <w:rPr>
          <w:rFonts w:ascii="Times New Roman" w:hAnsi="Times New Roman" w:cs="Times New Roman"/>
          <w:sz w:val="24"/>
          <w:szCs w:val="24"/>
        </w:rPr>
        <w:t xml:space="preserve">essencial </w:t>
      </w:r>
      <w:r w:rsidRPr="002117C7">
        <w:rPr>
          <w:rFonts w:ascii="Times New Roman" w:hAnsi="Times New Roman" w:cs="Times New Roman"/>
          <w:sz w:val="24"/>
          <w:szCs w:val="24"/>
        </w:rPr>
        <w:t>para o estabelecimento de sistema que permita avaliar, dirigir e monitorar as aquisições a cadeia de suprimentos, diminuindo os erros</w:t>
      </w:r>
      <w:r w:rsidR="00CE5B7E">
        <w:rPr>
          <w:rFonts w:ascii="Times New Roman" w:hAnsi="Times New Roman" w:cs="Times New Roman"/>
          <w:sz w:val="24"/>
          <w:szCs w:val="24"/>
        </w:rPr>
        <w:t xml:space="preserve"> e riscos no processo de gestão.</w:t>
      </w:r>
    </w:p>
    <w:p w:rsidR="00ED0B22" w:rsidRPr="00ED0B22" w:rsidRDefault="00ED0B22" w:rsidP="00ED0B2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D0B22" w:rsidRPr="00ED0B22" w:rsidRDefault="00776E92" w:rsidP="00776E92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aplicação desta Política pressupõe a previsão de </w:t>
      </w:r>
      <w:r w:rsidRPr="00776E92">
        <w:rPr>
          <w:rFonts w:ascii="Times New Roman" w:hAnsi="Times New Roman" w:cs="Times New Roman"/>
          <w:sz w:val="24"/>
          <w:szCs w:val="24"/>
        </w:rPr>
        <w:t xml:space="preserve">observância </w:t>
      </w:r>
      <w:r>
        <w:rPr>
          <w:rFonts w:ascii="Times New Roman" w:hAnsi="Times New Roman" w:cs="Times New Roman"/>
          <w:sz w:val="24"/>
          <w:szCs w:val="24"/>
        </w:rPr>
        <w:t>a toda</w:t>
      </w:r>
      <w:r w:rsidRPr="00776E92">
        <w:rPr>
          <w:rFonts w:ascii="Times New Roman" w:hAnsi="Times New Roman" w:cs="Times New Roman"/>
          <w:sz w:val="24"/>
          <w:szCs w:val="24"/>
        </w:rPr>
        <w:t xml:space="preserve"> legislação </w:t>
      </w:r>
      <w:r>
        <w:rPr>
          <w:rFonts w:ascii="Times New Roman" w:hAnsi="Times New Roman" w:cs="Times New Roman"/>
          <w:sz w:val="24"/>
          <w:szCs w:val="24"/>
        </w:rPr>
        <w:t xml:space="preserve">pertinente </w:t>
      </w:r>
      <w:r w:rsidRPr="00776E92">
        <w:rPr>
          <w:rFonts w:ascii="Times New Roman" w:hAnsi="Times New Roman" w:cs="Times New Roman"/>
          <w:sz w:val="24"/>
          <w:szCs w:val="24"/>
        </w:rPr>
        <w:t xml:space="preserve">aplicável </w:t>
      </w:r>
      <w:r>
        <w:rPr>
          <w:rFonts w:ascii="Times New Roman" w:hAnsi="Times New Roman" w:cs="Times New Roman"/>
          <w:sz w:val="24"/>
          <w:szCs w:val="24"/>
        </w:rPr>
        <w:t xml:space="preserve">a cada uma das etapas a que se refere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diretriz 5 (cinco) da cadeia de suprimentos da Hemobrás.</w:t>
      </w:r>
    </w:p>
    <w:p w:rsidR="00D236F3" w:rsidRPr="00D236F3" w:rsidRDefault="00D236F3" w:rsidP="004D15D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236F3" w:rsidRDefault="00D236F3" w:rsidP="004D15D9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5B7E" w:rsidRPr="002117C7" w:rsidRDefault="00CE5B7E" w:rsidP="00CE5B7E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7C7" w:rsidRPr="002117C7" w:rsidRDefault="002117C7" w:rsidP="002117C7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7C7" w:rsidRPr="002117C7" w:rsidRDefault="002117C7" w:rsidP="002117C7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117C7" w:rsidRPr="002117C7" w:rsidSect="002538D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CF" w:rsidRDefault="005A07CF" w:rsidP="00CE5B7E">
      <w:pPr>
        <w:spacing w:after="0" w:line="240" w:lineRule="auto"/>
      </w:pPr>
      <w:r>
        <w:separator/>
      </w:r>
    </w:p>
  </w:endnote>
  <w:endnote w:type="continuationSeparator" w:id="0">
    <w:p w:rsidR="005A07CF" w:rsidRDefault="005A07CF" w:rsidP="00CE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CF" w:rsidRDefault="005A07CF" w:rsidP="00CE5B7E">
      <w:pPr>
        <w:spacing w:after="0" w:line="240" w:lineRule="auto"/>
      </w:pPr>
      <w:r>
        <w:separator/>
      </w:r>
    </w:p>
  </w:footnote>
  <w:footnote w:type="continuationSeparator" w:id="0">
    <w:p w:rsidR="005A07CF" w:rsidRDefault="005A07CF" w:rsidP="00CE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7E" w:rsidRDefault="00CE5B7E">
    <w:pPr>
      <w:pStyle w:val="Cabealho"/>
    </w:pPr>
    <w:r>
      <w:rPr>
        <w:noProof/>
        <w:lang w:eastAsia="pt-BR"/>
      </w:rPr>
      <w:drawing>
        <wp:inline distT="0" distB="0" distL="0" distR="0" wp14:anchorId="3E20D12B" wp14:editId="0C054115">
          <wp:extent cx="1105786" cy="531628"/>
          <wp:effectExtent l="0" t="0" r="0" b="1905"/>
          <wp:docPr id="4" name="Imagem 0" descr="hemobras_2 [Converted]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0" descr="hemobras_2 [Converted]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658" cy="53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A2A"/>
    <w:multiLevelType w:val="hybridMultilevel"/>
    <w:tmpl w:val="8C7016CA"/>
    <w:lvl w:ilvl="0" w:tplc="0416000F">
      <w:start w:val="1"/>
      <w:numFmt w:val="decimal"/>
      <w:lvlText w:val="%1."/>
      <w:lvlJc w:val="left"/>
      <w:pPr>
        <w:ind w:left="404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0CC"/>
    <w:multiLevelType w:val="multilevel"/>
    <w:tmpl w:val="BBA43B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3B0476"/>
    <w:multiLevelType w:val="multilevel"/>
    <w:tmpl w:val="BBA43B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D11D45"/>
    <w:multiLevelType w:val="hybridMultilevel"/>
    <w:tmpl w:val="28AE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926AB"/>
    <w:multiLevelType w:val="hybridMultilevel"/>
    <w:tmpl w:val="4580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B3D16"/>
    <w:multiLevelType w:val="hybridMultilevel"/>
    <w:tmpl w:val="6472D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60A93"/>
    <w:multiLevelType w:val="hybridMultilevel"/>
    <w:tmpl w:val="32321208"/>
    <w:lvl w:ilvl="0" w:tplc="FE7EE2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6"/>
    <w:rsid w:val="00020184"/>
    <w:rsid w:val="00023BE4"/>
    <w:rsid w:val="00073833"/>
    <w:rsid w:val="0011378A"/>
    <w:rsid w:val="0012542D"/>
    <w:rsid w:val="001B00EE"/>
    <w:rsid w:val="002117C7"/>
    <w:rsid w:val="002538DE"/>
    <w:rsid w:val="002D39B7"/>
    <w:rsid w:val="00341920"/>
    <w:rsid w:val="00480646"/>
    <w:rsid w:val="004D15D9"/>
    <w:rsid w:val="005A07CF"/>
    <w:rsid w:val="005A7536"/>
    <w:rsid w:val="005B1B0E"/>
    <w:rsid w:val="005D74A9"/>
    <w:rsid w:val="005E3216"/>
    <w:rsid w:val="00620611"/>
    <w:rsid w:val="00693086"/>
    <w:rsid w:val="006A4EAD"/>
    <w:rsid w:val="006A7815"/>
    <w:rsid w:val="00725411"/>
    <w:rsid w:val="00763DEE"/>
    <w:rsid w:val="00776E92"/>
    <w:rsid w:val="007C72AC"/>
    <w:rsid w:val="007F0BAE"/>
    <w:rsid w:val="008627E1"/>
    <w:rsid w:val="008E40E8"/>
    <w:rsid w:val="009333A3"/>
    <w:rsid w:val="00994BA7"/>
    <w:rsid w:val="009D088B"/>
    <w:rsid w:val="00A0654A"/>
    <w:rsid w:val="00A70EB4"/>
    <w:rsid w:val="00B25D8F"/>
    <w:rsid w:val="00BC0956"/>
    <w:rsid w:val="00C620F1"/>
    <w:rsid w:val="00CE5B7E"/>
    <w:rsid w:val="00D06154"/>
    <w:rsid w:val="00D236F3"/>
    <w:rsid w:val="00D41FC9"/>
    <w:rsid w:val="00D7164F"/>
    <w:rsid w:val="00D87602"/>
    <w:rsid w:val="00DF0702"/>
    <w:rsid w:val="00E03545"/>
    <w:rsid w:val="00EB42B4"/>
    <w:rsid w:val="00ED0B22"/>
    <w:rsid w:val="00EE4FCD"/>
    <w:rsid w:val="00F06F26"/>
    <w:rsid w:val="00F10608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753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F07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7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7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70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5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B7E"/>
  </w:style>
  <w:style w:type="paragraph" w:styleId="Rodap">
    <w:name w:val="footer"/>
    <w:basedOn w:val="Normal"/>
    <w:link w:val="RodapChar"/>
    <w:uiPriority w:val="99"/>
    <w:unhideWhenUsed/>
    <w:rsid w:val="00CE5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B7E"/>
  </w:style>
  <w:style w:type="paragraph" w:styleId="NormalWeb">
    <w:name w:val="Normal (Web)"/>
    <w:basedOn w:val="Normal"/>
    <w:uiPriority w:val="99"/>
    <w:unhideWhenUsed/>
    <w:rsid w:val="00A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753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F07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07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07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70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5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B7E"/>
  </w:style>
  <w:style w:type="paragraph" w:styleId="Rodap">
    <w:name w:val="footer"/>
    <w:basedOn w:val="Normal"/>
    <w:link w:val="RodapChar"/>
    <w:uiPriority w:val="99"/>
    <w:unhideWhenUsed/>
    <w:rsid w:val="00CE5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B7E"/>
  </w:style>
  <w:style w:type="paragraph" w:styleId="NormalWeb">
    <w:name w:val="Normal (Web)"/>
    <w:basedOn w:val="Normal"/>
    <w:uiPriority w:val="99"/>
    <w:unhideWhenUsed/>
    <w:rsid w:val="00A7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7D55-098F-485B-8641-D41A2FE4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Maria Caldas Cabral</dc:creator>
  <cp:lastModifiedBy>Henrique de Oliveira Lima</cp:lastModifiedBy>
  <cp:revision>2</cp:revision>
  <cp:lastPrinted>2014-11-24T16:17:00Z</cp:lastPrinted>
  <dcterms:created xsi:type="dcterms:W3CDTF">2015-12-04T13:15:00Z</dcterms:created>
  <dcterms:modified xsi:type="dcterms:W3CDTF">2015-12-04T13:15:00Z</dcterms:modified>
</cp:coreProperties>
</file>