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C1790" w14:textId="77777777" w:rsidR="00B676F6" w:rsidRDefault="00B676F6">
      <w:pPr>
        <w:rPr>
          <w:rFonts w:ascii="Times New Roman" w:hAnsi="Times New Roman" w:cs="Times New Roman"/>
          <w:szCs w:val="20"/>
          <w:lang w:eastAsia="en-US"/>
        </w:rPr>
      </w:pPr>
    </w:p>
    <w:p w14:paraId="6BF0D643" w14:textId="77777777" w:rsidR="00B676F6" w:rsidRDefault="00FA5901">
      <w:pPr>
        <w:jc w:val="center"/>
        <w:rPr>
          <w:rFonts w:ascii="Times New Roman" w:hAnsi="Times New Roman" w:cs="Times New Roman"/>
          <w:b/>
          <w:bCs/>
          <w:color w:val="000000"/>
          <w:szCs w:val="20"/>
        </w:rPr>
      </w:pPr>
      <w:r>
        <w:rPr>
          <w:rFonts w:ascii="Times New Roman" w:hAnsi="Times New Roman" w:cs="Times New Roman"/>
          <w:b/>
          <w:bCs/>
          <w:color w:val="000000"/>
          <w:szCs w:val="20"/>
        </w:rPr>
        <w:t>TERMO DE REFERÊNCIA</w:t>
      </w:r>
    </w:p>
    <w:p w14:paraId="1158B85C" w14:textId="77777777" w:rsidR="00B676F6" w:rsidRDefault="00B676F6">
      <w:pPr>
        <w:jc w:val="center"/>
        <w:rPr>
          <w:rFonts w:ascii="Times New Roman" w:hAnsi="Times New Roman" w:cs="Times New Roman"/>
          <w:b/>
          <w:bCs/>
          <w:color w:val="000000"/>
          <w:szCs w:val="20"/>
        </w:rPr>
      </w:pPr>
    </w:p>
    <w:p w14:paraId="13A56A2E" w14:textId="77777777" w:rsidR="00B676F6" w:rsidRDefault="00FA5901">
      <w:pPr>
        <w:jc w:val="center"/>
        <w:rPr>
          <w:rFonts w:ascii="Times New Roman" w:hAnsi="Times New Roman" w:cs="Times New Roman"/>
          <w:b/>
          <w:bCs/>
          <w:iCs/>
          <w:szCs w:val="20"/>
        </w:rPr>
      </w:pPr>
      <w:r>
        <w:rPr>
          <w:rFonts w:ascii="Times New Roman" w:hAnsi="Times New Roman" w:cs="Times New Roman"/>
          <w:b/>
          <w:bCs/>
          <w:iCs/>
          <w:szCs w:val="20"/>
        </w:rPr>
        <w:t>AQUISIÇÃO</w:t>
      </w:r>
    </w:p>
    <w:p w14:paraId="4BE7287F" w14:textId="77777777" w:rsidR="00B676F6" w:rsidRDefault="00B676F6">
      <w:pPr>
        <w:jc w:val="center"/>
        <w:rPr>
          <w:rFonts w:ascii="Times New Roman" w:hAnsi="Times New Roman" w:cs="Times New Roman"/>
          <w:b/>
          <w:bCs/>
          <w:iCs/>
          <w:szCs w:val="20"/>
        </w:rPr>
      </w:pPr>
    </w:p>
    <w:p w14:paraId="7E097C68" w14:textId="77777777" w:rsidR="00B676F6" w:rsidRDefault="00B676F6">
      <w:pPr>
        <w:pStyle w:val="Nivel1"/>
        <w:spacing w:before="0" w:after="0"/>
        <w:jc w:val="center"/>
        <w:rPr>
          <w:rFonts w:ascii="Times New Roman" w:hAnsi="Times New Roman"/>
        </w:rPr>
      </w:pPr>
    </w:p>
    <w:p w14:paraId="4CF68DAD" w14:textId="77777777" w:rsidR="00B676F6" w:rsidRDefault="00FA5901">
      <w:pPr>
        <w:pStyle w:val="Nivel1"/>
        <w:spacing w:before="0" w:after="0"/>
        <w:jc w:val="center"/>
        <w:rPr>
          <w:rFonts w:ascii="Times New Roman" w:hAnsi="Times New Roman"/>
          <w:i/>
        </w:rPr>
      </w:pPr>
      <w:r>
        <w:rPr>
          <w:rFonts w:ascii="Times New Roman" w:hAnsi="Times New Roman"/>
          <w:b w:val="0"/>
        </w:rPr>
        <w:t>HEMOBRÁS</w:t>
      </w:r>
    </w:p>
    <w:p w14:paraId="29A61545" w14:textId="59FE6225" w:rsidR="00B676F6" w:rsidRDefault="00FA5901">
      <w:pPr>
        <w:pStyle w:val="Nivel1"/>
        <w:spacing w:before="0" w:after="0"/>
        <w:jc w:val="center"/>
        <w:rPr>
          <w:rFonts w:ascii="Times New Roman" w:hAnsi="Times New Roman"/>
          <w:b w:val="0"/>
        </w:rPr>
      </w:pPr>
      <w:r>
        <w:rPr>
          <w:rFonts w:ascii="Times New Roman" w:hAnsi="Times New Roman"/>
          <w:b w:val="0"/>
        </w:rPr>
        <w:t>(Processo Administrativo n</w:t>
      </w:r>
      <w:r w:rsidR="001958A5">
        <w:rPr>
          <w:rFonts w:ascii="Times New Roman" w:hAnsi="Times New Roman"/>
          <w:b w:val="0"/>
        </w:rPr>
        <w:t>º</w:t>
      </w:r>
      <w:r>
        <w:rPr>
          <w:rFonts w:ascii="Times New Roman" w:hAnsi="Times New Roman"/>
          <w:b w:val="0"/>
        </w:rPr>
        <w:t xml:space="preserve"> 25800.</w:t>
      </w:r>
      <w:r>
        <w:rPr>
          <w:rFonts w:ascii="Times New Roman" w:hAnsi="Times New Roman"/>
          <w:b w:val="0"/>
          <w:color w:val="FF0000"/>
        </w:rPr>
        <w:t>######/20##</w:t>
      </w:r>
      <w:r>
        <w:rPr>
          <w:rFonts w:ascii="Times New Roman" w:hAnsi="Times New Roman"/>
          <w:b w:val="0"/>
        </w:rPr>
        <w:t>)</w:t>
      </w:r>
    </w:p>
    <w:p w14:paraId="638AAF5D" w14:textId="77777777" w:rsidR="00B676F6" w:rsidRDefault="00B676F6">
      <w:pPr>
        <w:pStyle w:val="Nivel1"/>
        <w:spacing w:before="0" w:after="0"/>
        <w:jc w:val="center"/>
        <w:rPr>
          <w:rFonts w:ascii="Times New Roman" w:hAnsi="Times New Roman"/>
          <w:i/>
        </w:rPr>
      </w:pPr>
    </w:p>
    <w:p w14:paraId="5A765E92" w14:textId="77777777" w:rsidR="00B676F6" w:rsidRDefault="00FA5901">
      <w:pPr>
        <w:pStyle w:val="Nivel1"/>
        <w:numPr>
          <w:ilvl w:val="0"/>
          <w:numId w:val="1"/>
        </w:numPr>
        <w:spacing w:before="0" w:after="0" w:line="360" w:lineRule="auto"/>
        <w:ind w:left="284" w:hanging="284"/>
        <w:contextualSpacing/>
        <w:rPr>
          <w:rFonts w:ascii="Times New Roman" w:hAnsi="Times New Roman"/>
        </w:rPr>
      </w:pPr>
      <w:r>
        <w:rPr>
          <w:rFonts w:ascii="Times New Roman" w:hAnsi="Times New Roman"/>
        </w:rPr>
        <w:t>DO OBJETO</w:t>
      </w:r>
    </w:p>
    <w:p w14:paraId="0A16F470" w14:textId="77777777" w:rsidR="00B676F6" w:rsidRDefault="00FA5901">
      <w:pPr>
        <w:numPr>
          <w:ilvl w:val="1"/>
          <w:numId w:val="1"/>
        </w:numPr>
        <w:spacing w:line="360" w:lineRule="auto"/>
        <w:ind w:left="567" w:hanging="426"/>
        <w:contextualSpacing/>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Aquisição de </w:t>
      </w:r>
      <w:r>
        <w:rPr>
          <w:rFonts w:ascii="Times New Roman" w:hAnsi="Times New Roman" w:cs="Times New Roman"/>
          <w:color w:val="FF0000"/>
          <w:szCs w:val="20"/>
        </w:rPr>
        <w:t>#####</w:t>
      </w:r>
      <w:r>
        <w:rPr>
          <w:rFonts w:ascii="Times New Roman" w:hAnsi="Times New Roman" w:cs="Times New Roman"/>
          <w:color w:val="000000" w:themeColor="text1"/>
          <w:szCs w:val="20"/>
        </w:rPr>
        <w:t>, conforme condições, quantidades e exigências estabelecidas neste instrumento:</w:t>
      </w:r>
    </w:p>
    <w:p w14:paraId="2DAC27A8" w14:textId="77777777" w:rsidR="00B676F6" w:rsidRDefault="00B676F6">
      <w:pPr>
        <w:spacing w:line="360" w:lineRule="auto"/>
        <w:contextualSpacing/>
        <w:jc w:val="both"/>
        <w:rPr>
          <w:rFonts w:ascii="Times New Roman" w:hAnsi="Times New Roman"/>
          <w:szCs w:val="20"/>
        </w:rPr>
      </w:pPr>
    </w:p>
    <w:p w14:paraId="407A2FFF" w14:textId="77777777" w:rsidR="00B676F6" w:rsidRDefault="00FA5901">
      <w:pPr>
        <w:pStyle w:val="Nivel1"/>
        <w:numPr>
          <w:ilvl w:val="0"/>
          <w:numId w:val="1"/>
        </w:numPr>
        <w:spacing w:before="0" w:after="0" w:line="360" w:lineRule="auto"/>
        <w:ind w:left="284" w:hanging="284"/>
        <w:contextualSpacing/>
        <w:rPr>
          <w:rFonts w:ascii="Times New Roman" w:hAnsi="Times New Roman"/>
        </w:rPr>
      </w:pPr>
      <w:r>
        <w:rPr>
          <w:rFonts w:ascii="Times New Roman" w:hAnsi="Times New Roman"/>
        </w:rPr>
        <w:t>ESPECIFICAÇÕES TÉCNICAS DO OBJETO</w:t>
      </w:r>
    </w:p>
    <w:p w14:paraId="2A902CEB" w14:textId="77777777" w:rsidR="00B676F6" w:rsidRDefault="00FA5901">
      <w:pPr>
        <w:numPr>
          <w:ilvl w:val="1"/>
          <w:numId w:val="1"/>
        </w:numPr>
        <w:spacing w:line="360" w:lineRule="auto"/>
        <w:ind w:left="567" w:hanging="426"/>
        <w:contextualSpacing/>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As especificações técnicas do(s) item(</w:t>
      </w:r>
      <w:proofErr w:type="spellStart"/>
      <w:r>
        <w:rPr>
          <w:rFonts w:ascii="Times New Roman" w:hAnsi="Times New Roman" w:cs="Times New Roman"/>
          <w:color w:val="000000" w:themeColor="text1"/>
          <w:szCs w:val="20"/>
        </w:rPr>
        <w:t>ns</w:t>
      </w:r>
      <w:proofErr w:type="spellEnd"/>
      <w:r>
        <w:rPr>
          <w:rFonts w:ascii="Times New Roman" w:hAnsi="Times New Roman" w:cs="Times New Roman"/>
          <w:color w:val="000000" w:themeColor="text1"/>
          <w:szCs w:val="20"/>
        </w:rPr>
        <w:t xml:space="preserve">) objeto da contratação é(são) aquela(s) prevista(s) no Anexo </w:t>
      </w:r>
      <w:r>
        <w:rPr>
          <w:rFonts w:ascii="Times New Roman" w:hAnsi="Times New Roman" w:cs="Times New Roman"/>
          <w:color w:val="FF0000"/>
          <w:szCs w:val="20"/>
        </w:rPr>
        <w:t>##</w:t>
      </w:r>
      <w:r>
        <w:rPr>
          <w:rFonts w:ascii="Times New Roman" w:hAnsi="Times New Roman" w:cs="Times New Roman"/>
          <w:color w:val="000000" w:themeColor="text1"/>
          <w:szCs w:val="20"/>
        </w:rPr>
        <w:t xml:space="preserve"> deste Termo de Referência;</w:t>
      </w:r>
    </w:p>
    <w:p w14:paraId="781800B2" w14:textId="77777777" w:rsidR="00B676F6" w:rsidRDefault="00B676F6">
      <w:pPr>
        <w:spacing w:line="360" w:lineRule="auto"/>
        <w:ind w:left="567"/>
        <w:contextualSpacing/>
        <w:jc w:val="both"/>
        <w:rPr>
          <w:rFonts w:ascii="Times New Roman" w:hAnsi="Times New Roman" w:cs="Times New Roman"/>
          <w:color w:val="000000" w:themeColor="text1"/>
          <w:szCs w:val="20"/>
        </w:rPr>
      </w:pPr>
    </w:p>
    <w:p w14:paraId="4BDF97E3" w14:textId="77777777" w:rsidR="00B676F6" w:rsidRDefault="00FA5901">
      <w:pPr>
        <w:pStyle w:val="Nivel1"/>
        <w:numPr>
          <w:ilvl w:val="0"/>
          <w:numId w:val="1"/>
        </w:numPr>
        <w:spacing w:before="0" w:after="0" w:line="360" w:lineRule="auto"/>
        <w:ind w:left="284" w:hanging="284"/>
        <w:contextualSpacing/>
        <w:rPr>
          <w:rFonts w:ascii="Times New Roman" w:hAnsi="Times New Roman"/>
        </w:rPr>
      </w:pPr>
      <w:r>
        <w:rPr>
          <w:rFonts w:ascii="Times New Roman" w:hAnsi="Times New Roman"/>
        </w:rPr>
        <w:t>DO VALOR ESTIMADO PARA CONTRATAÇÃO</w:t>
      </w:r>
    </w:p>
    <w:p w14:paraId="5BD2B69B" w14:textId="77777777" w:rsidR="00B676F6" w:rsidRDefault="00FA5901">
      <w:pPr>
        <w:numPr>
          <w:ilvl w:val="1"/>
          <w:numId w:val="1"/>
        </w:numPr>
        <w:spacing w:line="360" w:lineRule="auto"/>
        <w:ind w:left="539" w:hanging="397"/>
        <w:contextualSpacing/>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O valor estimado do contrato a ser celebrado pela Hemobrás é sigiloso, nos termos do Art. 34, Caput, Lei n. 13.303, de 30 de Junho de 2016.</w:t>
      </w:r>
    </w:p>
    <w:p w14:paraId="3DB43BAA" w14:textId="77777777" w:rsidR="00B676F6" w:rsidRDefault="00FA5901">
      <w:pPr>
        <w:numPr>
          <w:ilvl w:val="1"/>
          <w:numId w:val="1"/>
        </w:numPr>
        <w:spacing w:line="360" w:lineRule="auto"/>
        <w:ind w:left="539" w:hanging="397"/>
        <w:contextualSpacing/>
        <w:jc w:val="both"/>
        <w:rPr>
          <w:rFonts w:ascii="Times New Roman" w:hAnsi="Times New Roman" w:cs="Times New Roman"/>
          <w:color w:val="000000" w:themeColor="text1"/>
          <w:szCs w:val="20"/>
        </w:rPr>
      </w:pPr>
      <w:bookmarkStart w:id="0" w:name="_Hlk15563331"/>
      <w:bookmarkEnd w:id="0"/>
      <w:r>
        <w:rPr>
          <w:rFonts w:ascii="Times New Roman" w:hAnsi="Times New Roman" w:cs="Times New Roman"/>
          <w:color w:val="000000" w:themeColor="text1"/>
          <w:szCs w:val="20"/>
        </w:rPr>
        <w:t xml:space="preserve">As despesas decorrentes da futura contratação estão programadas em dotação orçamentária própria, prevista no orçamento da Hemobrás, assegurada no saldo constante na conta orçamentária </w:t>
      </w:r>
      <w:r w:rsidR="00231659" w:rsidRPr="00231659">
        <w:rPr>
          <w:rFonts w:ascii="Times New Roman" w:hAnsi="Times New Roman" w:cs="Times New Roman"/>
          <w:color w:val="FF0000"/>
          <w:szCs w:val="20"/>
        </w:rPr>
        <w:t>#</w:t>
      </w:r>
      <w:proofErr w:type="gramStart"/>
      <w:r w:rsidR="00231659" w:rsidRPr="00231659">
        <w:rPr>
          <w:rFonts w:ascii="Times New Roman" w:hAnsi="Times New Roman" w:cs="Times New Roman"/>
          <w:color w:val="FF0000"/>
          <w:szCs w:val="20"/>
        </w:rPr>
        <w:t>#.#</w:t>
      </w:r>
      <w:proofErr w:type="gramEnd"/>
      <w:r w:rsidR="00231659" w:rsidRPr="00231659">
        <w:rPr>
          <w:rFonts w:ascii="Times New Roman" w:hAnsi="Times New Roman" w:cs="Times New Roman"/>
          <w:color w:val="FF0000"/>
          <w:szCs w:val="20"/>
        </w:rPr>
        <w:t>#.######.###.##########.#####.##.##</w:t>
      </w:r>
      <w:r>
        <w:rPr>
          <w:rFonts w:ascii="Times New Roman" w:hAnsi="Times New Roman" w:cs="Times New Roman"/>
          <w:color w:val="000000" w:themeColor="text1"/>
          <w:szCs w:val="20"/>
        </w:rPr>
        <w:t>.</w:t>
      </w:r>
    </w:p>
    <w:p w14:paraId="4661BD0D" w14:textId="77777777" w:rsidR="00B676F6" w:rsidRDefault="00B676F6">
      <w:pPr>
        <w:spacing w:line="360" w:lineRule="auto"/>
        <w:ind w:left="567"/>
        <w:contextualSpacing/>
        <w:jc w:val="both"/>
        <w:rPr>
          <w:rFonts w:ascii="Times New Roman" w:hAnsi="Times New Roman" w:cs="Times New Roman"/>
          <w:szCs w:val="20"/>
        </w:rPr>
      </w:pPr>
    </w:p>
    <w:p w14:paraId="78917B4D" w14:textId="77777777" w:rsidR="00B676F6" w:rsidRDefault="00FA5901" w:rsidP="00231659">
      <w:pPr>
        <w:pStyle w:val="Nivel1"/>
        <w:numPr>
          <w:ilvl w:val="0"/>
          <w:numId w:val="1"/>
        </w:numPr>
        <w:spacing w:before="0" w:after="0" w:line="360" w:lineRule="auto"/>
        <w:ind w:left="284" w:hanging="284"/>
        <w:contextualSpacing/>
        <w:rPr>
          <w:rFonts w:ascii="Times New Roman" w:hAnsi="Times New Roman"/>
        </w:rPr>
      </w:pPr>
      <w:r>
        <w:rPr>
          <w:rFonts w:ascii="Times New Roman" w:hAnsi="Times New Roman"/>
        </w:rPr>
        <w:t>DA CLASSIFICAÇÃO DOS BENS COMUNS</w:t>
      </w:r>
    </w:p>
    <w:p w14:paraId="00342194" w14:textId="5F32FF6B" w:rsidR="00B676F6" w:rsidRDefault="00FA5901">
      <w:pPr>
        <w:numPr>
          <w:ilvl w:val="1"/>
          <w:numId w:val="1"/>
        </w:numPr>
        <w:spacing w:line="360" w:lineRule="auto"/>
        <w:ind w:left="567" w:hanging="426"/>
        <w:contextualSpacing/>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Os bens objeto deste termo de referência é comum nos termos do </w:t>
      </w:r>
      <w:r w:rsidR="00231659">
        <w:rPr>
          <w:rFonts w:ascii="Times New Roman" w:hAnsi="Times New Roman" w:cs="Times New Roman"/>
          <w:color w:val="000000" w:themeColor="text1"/>
          <w:szCs w:val="20"/>
        </w:rPr>
        <w:t>A</w:t>
      </w:r>
      <w:r>
        <w:rPr>
          <w:rFonts w:ascii="Times New Roman" w:hAnsi="Times New Roman" w:cs="Times New Roman"/>
          <w:color w:val="000000" w:themeColor="text1"/>
          <w:szCs w:val="20"/>
        </w:rPr>
        <w:t xml:space="preserve">rt. 1°, </w:t>
      </w:r>
      <w:r w:rsidR="00231659">
        <w:rPr>
          <w:rFonts w:ascii="Times New Roman" w:hAnsi="Times New Roman" w:cs="Times New Roman"/>
          <w:color w:val="000000" w:themeColor="text1"/>
          <w:szCs w:val="20"/>
        </w:rPr>
        <w:t xml:space="preserve">da Instrução Normativa nº </w:t>
      </w:r>
      <w:r w:rsidR="00870657">
        <w:rPr>
          <w:rFonts w:ascii="Times New Roman" w:hAnsi="Times New Roman" w:cs="Times New Roman"/>
          <w:color w:val="000000" w:themeColor="text1"/>
          <w:szCs w:val="20"/>
        </w:rPr>
        <w:t>02</w:t>
      </w:r>
      <w:r w:rsidR="00231659">
        <w:rPr>
          <w:rFonts w:ascii="Times New Roman" w:hAnsi="Times New Roman" w:cs="Times New Roman"/>
          <w:color w:val="000000" w:themeColor="text1"/>
          <w:szCs w:val="20"/>
        </w:rPr>
        <w:t>/2023 da Hemobrás</w:t>
      </w:r>
      <w:r>
        <w:rPr>
          <w:rFonts w:ascii="Times New Roman" w:hAnsi="Times New Roman" w:cs="Times New Roman"/>
          <w:color w:val="000000" w:themeColor="text1"/>
          <w:szCs w:val="20"/>
        </w:rPr>
        <w:t>, assim entendido aqueles cujos padrões de desempenho e qualidade possam ser objetivamente definidos por meio de especificações usuais de mercado.</w:t>
      </w:r>
    </w:p>
    <w:p w14:paraId="6AF8CDC1" w14:textId="77777777" w:rsidR="00B676F6" w:rsidRDefault="00B676F6">
      <w:pPr>
        <w:spacing w:line="360" w:lineRule="auto"/>
        <w:ind w:left="567"/>
        <w:contextualSpacing/>
        <w:jc w:val="both"/>
        <w:rPr>
          <w:rFonts w:ascii="Times New Roman" w:hAnsi="Times New Roman" w:cs="Times New Roman"/>
          <w:color w:val="000000" w:themeColor="text1"/>
          <w:szCs w:val="20"/>
        </w:rPr>
      </w:pPr>
    </w:p>
    <w:p w14:paraId="555B7B8D" w14:textId="3487A2EB" w:rsidR="00B676F6" w:rsidRDefault="00FA5901">
      <w:pPr>
        <w:pStyle w:val="Nivel1"/>
        <w:numPr>
          <w:ilvl w:val="0"/>
          <w:numId w:val="1"/>
        </w:numPr>
        <w:spacing w:before="0" w:after="0" w:line="360" w:lineRule="auto"/>
        <w:ind w:left="284" w:hanging="284"/>
        <w:contextualSpacing/>
        <w:rPr>
          <w:rFonts w:ascii="Times New Roman" w:hAnsi="Times New Roman"/>
        </w:rPr>
      </w:pPr>
      <w:r>
        <w:rPr>
          <w:rFonts w:ascii="Times New Roman" w:hAnsi="Times New Roman"/>
        </w:rPr>
        <w:t>AMOSTRA</w:t>
      </w:r>
      <w:r w:rsidR="00231659">
        <w:rPr>
          <w:rFonts w:ascii="Times New Roman" w:hAnsi="Times New Roman"/>
        </w:rPr>
        <w:t xml:space="preserve"> </w:t>
      </w:r>
      <w:r w:rsidR="00231659" w:rsidRPr="00231659">
        <w:rPr>
          <w:rFonts w:ascii="Times New Roman" w:hAnsi="Times New Roman"/>
          <w:b w:val="0"/>
        </w:rPr>
        <w:t>(</w:t>
      </w:r>
      <w:r w:rsidR="00231659" w:rsidRPr="00231659">
        <w:rPr>
          <w:rFonts w:ascii="Times New Roman" w:hAnsi="Times New Roman"/>
          <w:b w:val="0"/>
          <w:i/>
          <w:color w:val="FF0000"/>
        </w:rPr>
        <w:t xml:space="preserve">Excluir caso não seja </w:t>
      </w:r>
      <w:r w:rsidR="00870657">
        <w:rPr>
          <w:rFonts w:ascii="Times New Roman" w:hAnsi="Times New Roman"/>
          <w:b w:val="0"/>
          <w:i/>
          <w:color w:val="FF0000"/>
        </w:rPr>
        <w:t>aplicável</w:t>
      </w:r>
      <w:r w:rsidR="00231659" w:rsidRPr="00231659">
        <w:rPr>
          <w:rFonts w:ascii="Times New Roman" w:hAnsi="Times New Roman"/>
          <w:b w:val="0"/>
          <w:i/>
          <w:color w:val="FF0000"/>
        </w:rPr>
        <w:t>. Em caso de aplicação regrar conforme disposto em Nota Técnica</w:t>
      </w:r>
      <w:r w:rsidR="00231659" w:rsidRPr="00231659">
        <w:rPr>
          <w:rFonts w:ascii="Times New Roman" w:hAnsi="Times New Roman"/>
          <w:b w:val="0"/>
        </w:rPr>
        <w:t>)</w:t>
      </w:r>
    </w:p>
    <w:p w14:paraId="319FA199" w14:textId="77777777" w:rsidR="006B05F5" w:rsidRDefault="00231659" w:rsidP="006B05F5">
      <w:pPr>
        <w:numPr>
          <w:ilvl w:val="1"/>
          <w:numId w:val="1"/>
        </w:numPr>
        <w:spacing w:line="360" w:lineRule="auto"/>
        <w:ind w:left="567" w:hanging="426"/>
        <w:contextualSpacing/>
        <w:jc w:val="both"/>
        <w:rPr>
          <w:rFonts w:ascii="Times New Roman" w:hAnsi="Times New Roman" w:cs="Times New Roman"/>
          <w:szCs w:val="20"/>
        </w:rPr>
      </w:pPr>
      <w:r w:rsidRPr="007E4C23">
        <w:rPr>
          <w:rFonts w:ascii="Times New Roman" w:hAnsi="Times New Roman" w:cs="Times New Roman"/>
          <w:bCs/>
          <w:color w:val="FF0000"/>
          <w:szCs w:val="20"/>
        </w:rPr>
        <w:t>#####</w:t>
      </w:r>
      <w:r w:rsidR="006F6672">
        <w:rPr>
          <w:rFonts w:ascii="Times New Roman" w:hAnsi="Times New Roman" w:cs="Times New Roman"/>
          <w:bCs/>
          <w:color w:val="FF0000"/>
          <w:szCs w:val="20"/>
        </w:rPr>
        <w:t>;</w:t>
      </w:r>
    </w:p>
    <w:p w14:paraId="54072819" w14:textId="77777777" w:rsidR="00B676F6" w:rsidRDefault="00B676F6" w:rsidP="005E73F4">
      <w:pPr>
        <w:spacing w:line="360" w:lineRule="auto"/>
        <w:ind w:left="539"/>
        <w:contextualSpacing/>
        <w:jc w:val="both"/>
        <w:rPr>
          <w:rFonts w:ascii="Times New Roman" w:hAnsi="Times New Roman" w:cs="Times New Roman"/>
          <w:szCs w:val="20"/>
        </w:rPr>
      </w:pPr>
    </w:p>
    <w:p w14:paraId="319A25CB" w14:textId="77777777" w:rsidR="00B676F6" w:rsidRDefault="00FA5901">
      <w:pPr>
        <w:pStyle w:val="Nivel1"/>
        <w:numPr>
          <w:ilvl w:val="0"/>
          <w:numId w:val="1"/>
        </w:numPr>
        <w:spacing w:before="0" w:after="0" w:line="360" w:lineRule="auto"/>
        <w:ind w:left="0" w:firstLine="0"/>
        <w:contextualSpacing/>
        <w:rPr>
          <w:rFonts w:ascii="Times New Roman" w:hAnsi="Times New Roman"/>
          <w:color w:val="auto"/>
        </w:rPr>
      </w:pPr>
      <w:r>
        <w:rPr>
          <w:rFonts w:ascii="Times New Roman" w:hAnsi="Times New Roman"/>
          <w:color w:val="auto"/>
        </w:rPr>
        <w:t>DA PARTICIPAÇÃO DE CONSÓRCIO</w:t>
      </w:r>
    </w:p>
    <w:p w14:paraId="01A8A701" w14:textId="50407B0B"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Não será admitida a participação de empresas consorciadas para este objeto licitatório</w:t>
      </w:r>
      <w:r w:rsidR="00B06EFF">
        <w:rPr>
          <w:rFonts w:ascii="Times New Roman" w:hAnsi="Times New Roman" w:cs="Times New Roman"/>
          <w:szCs w:val="20"/>
        </w:rPr>
        <w:t>.</w:t>
      </w:r>
    </w:p>
    <w:p w14:paraId="3E1B8510" w14:textId="77777777" w:rsidR="00B676F6" w:rsidRDefault="00B676F6">
      <w:pPr>
        <w:spacing w:line="360" w:lineRule="auto"/>
        <w:ind w:left="567"/>
        <w:contextualSpacing/>
        <w:jc w:val="both"/>
        <w:rPr>
          <w:rFonts w:ascii="Times New Roman" w:hAnsi="Times New Roman" w:cs="Times New Roman"/>
          <w:szCs w:val="20"/>
        </w:rPr>
      </w:pPr>
    </w:p>
    <w:p w14:paraId="40CC9D64" w14:textId="77777777" w:rsidR="00B676F6" w:rsidRDefault="00FA5901">
      <w:pPr>
        <w:pStyle w:val="Nivel1"/>
        <w:numPr>
          <w:ilvl w:val="0"/>
          <w:numId w:val="1"/>
        </w:numPr>
        <w:spacing w:before="0" w:after="0" w:line="360" w:lineRule="auto"/>
        <w:ind w:left="0" w:firstLine="0"/>
        <w:contextualSpacing/>
        <w:rPr>
          <w:rFonts w:ascii="Times New Roman" w:hAnsi="Times New Roman"/>
          <w:color w:val="auto"/>
        </w:rPr>
      </w:pPr>
      <w:r>
        <w:rPr>
          <w:rFonts w:ascii="Times New Roman" w:hAnsi="Times New Roman"/>
          <w:color w:val="auto"/>
        </w:rPr>
        <w:t>DA PARTICIPAÇÃO DE SOCIEDADES COOPERATIVAS</w:t>
      </w:r>
    </w:p>
    <w:p w14:paraId="04BEDDD3" w14:textId="77777777" w:rsidR="00B676F6" w:rsidRDefault="00FA5901">
      <w:pPr>
        <w:numPr>
          <w:ilvl w:val="1"/>
          <w:numId w:val="1"/>
        </w:numPr>
        <w:spacing w:line="360" w:lineRule="auto"/>
        <w:ind w:left="596" w:hanging="454"/>
        <w:contextualSpacing/>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Não será admitida a participação de sociedades cooperativas para este objeto licitatório, uma vez que, pela sua natureza, o serviço a ser contratada não evidencia a possibilidade de ser executado com autonomia pelos cooperados, de modo a demandar uma relação de subordinação entre cooperativa e cooperados, bem como, entre a Hemobrás e os cooperados.</w:t>
      </w:r>
      <w:bookmarkStart w:id="1" w:name="_GoBack"/>
      <w:bookmarkEnd w:id="1"/>
    </w:p>
    <w:p w14:paraId="2950889F" w14:textId="77777777" w:rsidR="00B676F6" w:rsidRDefault="00FA5901">
      <w:pPr>
        <w:numPr>
          <w:ilvl w:val="1"/>
          <w:numId w:val="1"/>
        </w:numPr>
        <w:spacing w:line="360" w:lineRule="auto"/>
        <w:ind w:left="596" w:hanging="454"/>
        <w:contextualSpacing/>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lastRenderedPageBreak/>
        <w:t>Analisando a gestão operacional do serviço, verifica-se que o modelo de execução que atende a Hemobrás é incompatível com o modelo de execução do serviço de forma compartilhada ou em rodízio, tendo em vista que neste modelo as atividades de coordenação, supervisão e de preposto devem ser realizada pelos cooperados de forma alternada ou aleatória, para que tantos quanto possíveis venham a assumir tal atribuição.</w:t>
      </w:r>
    </w:p>
    <w:p w14:paraId="1196129B" w14:textId="77777777" w:rsidR="00B676F6" w:rsidRDefault="00B676F6">
      <w:pPr>
        <w:spacing w:line="360" w:lineRule="auto"/>
        <w:ind w:left="596"/>
        <w:contextualSpacing/>
        <w:jc w:val="both"/>
        <w:rPr>
          <w:rFonts w:ascii="Times New Roman" w:hAnsi="Times New Roman" w:cs="Times New Roman"/>
          <w:color w:val="000000" w:themeColor="text1"/>
          <w:szCs w:val="20"/>
        </w:rPr>
      </w:pPr>
    </w:p>
    <w:p w14:paraId="45548BCA" w14:textId="77777777" w:rsidR="00B676F6" w:rsidRDefault="00FA5901">
      <w:pPr>
        <w:pStyle w:val="Nivel1"/>
        <w:numPr>
          <w:ilvl w:val="0"/>
          <w:numId w:val="1"/>
        </w:numPr>
        <w:spacing w:before="0" w:after="0" w:line="360" w:lineRule="auto"/>
        <w:ind w:left="0" w:firstLine="0"/>
        <w:contextualSpacing/>
        <w:rPr>
          <w:rFonts w:ascii="Times New Roman" w:hAnsi="Times New Roman"/>
        </w:rPr>
      </w:pPr>
      <w:r>
        <w:rPr>
          <w:rFonts w:ascii="Times New Roman" w:hAnsi="Times New Roman"/>
        </w:rPr>
        <w:t>DA QUALIFICAÇÃO TÉCNICA</w:t>
      </w:r>
    </w:p>
    <w:p w14:paraId="5783A929" w14:textId="77777777" w:rsidR="00B676F6" w:rsidRDefault="00FA5901">
      <w:pPr>
        <w:numPr>
          <w:ilvl w:val="1"/>
          <w:numId w:val="1"/>
        </w:numPr>
        <w:spacing w:line="360" w:lineRule="auto"/>
        <w:ind w:left="596" w:hanging="454"/>
        <w:contextualSpacing/>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As empresas deverão demonstrar a qualificação técnica por meio de: </w:t>
      </w:r>
    </w:p>
    <w:p w14:paraId="70FD6F7F" w14:textId="77777777" w:rsidR="00B676F6" w:rsidRDefault="00FA5901">
      <w:pPr>
        <w:pStyle w:val="PargrafodaLista"/>
        <w:numPr>
          <w:ilvl w:val="2"/>
          <w:numId w:val="1"/>
        </w:numPr>
        <w:spacing w:line="360" w:lineRule="auto"/>
        <w:ind w:left="908" w:hanging="624"/>
        <w:jc w:val="both"/>
        <w:rPr>
          <w:rFonts w:ascii="Times New Roman" w:hAnsi="Times New Roman" w:cs="Times New Roman"/>
          <w:bCs/>
          <w:szCs w:val="20"/>
        </w:rPr>
      </w:pPr>
      <w:r>
        <w:rPr>
          <w:rFonts w:ascii="Times New Roman" w:hAnsi="Times New Roman" w:cs="Times New Roman"/>
          <w:bCs/>
          <w:szCs w:val="20"/>
          <w:u w:val="single"/>
        </w:rPr>
        <w:t>Atestados</w:t>
      </w:r>
      <w:r>
        <w:rPr>
          <w:rFonts w:ascii="Times New Roman" w:hAnsi="Times New Roman" w:cs="Times New Roman"/>
          <w:bCs/>
          <w:szCs w:val="20"/>
        </w:rPr>
        <w:t xml:space="preserve"> fornecidos por pessoas jurídicas de direito público ou privado; </w:t>
      </w:r>
    </w:p>
    <w:p w14:paraId="45AB40AA" w14:textId="77777777" w:rsidR="00B676F6" w:rsidRDefault="00FA5901">
      <w:pPr>
        <w:pStyle w:val="PargrafodaLista"/>
        <w:numPr>
          <w:ilvl w:val="3"/>
          <w:numId w:val="1"/>
        </w:numPr>
        <w:spacing w:line="360" w:lineRule="auto"/>
        <w:ind w:left="1134" w:hanging="737"/>
        <w:jc w:val="both"/>
        <w:rPr>
          <w:rFonts w:ascii="Times New Roman" w:hAnsi="Times New Roman" w:cs="Times New Roman"/>
          <w:bCs/>
          <w:szCs w:val="20"/>
        </w:rPr>
      </w:pPr>
      <w:r>
        <w:rPr>
          <w:rFonts w:ascii="Times New Roman" w:hAnsi="Times New Roman" w:cs="Times New Roman"/>
          <w:bCs/>
          <w:szCs w:val="20"/>
        </w:rPr>
        <w:t xml:space="preserve">Para fins de capacidade técnica a licitante deve comprovar experiência no fornecimento de </w:t>
      </w:r>
      <w:r>
        <w:rPr>
          <w:rFonts w:ascii="Times New Roman" w:hAnsi="Times New Roman" w:cs="Times New Roman"/>
          <w:bCs/>
          <w:color w:val="FF0000"/>
          <w:szCs w:val="20"/>
        </w:rPr>
        <w:t xml:space="preserve">#####. </w:t>
      </w:r>
    </w:p>
    <w:p w14:paraId="55DC9864" w14:textId="77777777" w:rsidR="00B676F6" w:rsidRDefault="00FA5901">
      <w:pPr>
        <w:pStyle w:val="PargrafodaLista"/>
        <w:numPr>
          <w:ilvl w:val="3"/>
          <w:numId w:val="1"/>
        </w:numPr>
        <w:spacing w:line="360" w:lineRule="auto"/>
        <w:ind w:left="1134" w:hanging="737"/>
        <w:jc w:val="both"/>
        <w:rPr>
          <w:rFonts w:ascii="Times New Roman" w:hAnsi="Times New Roman" w:cs="Times New Roman"/>
          <w:bCs/>
          <w:szCs w:val="20"/>
        </w:rPr>
      </w:pPr>
      <w:r>
        <w:rPr>
          <w:rFonts w:ascii="Times New Roman" w:hAnsi="Times New Roman" w:cs="Times New Roman"/>
          <w:bCs/>
          <w:szCs w:val="20"/>
        </w:rPr>
        <w:t>Os atestados deverão referir-se a serviços prestados no âmbito de sua atividade econômica principal ou secundária especificadas no contrato social vigente;</w:t>
      </w:r>
    </w:p>
    <w:p w14:paraId="0ACF1DFB" w14:textId="77777777" w:rsidR="00B676F6" w:rsidRDefault="00FA5901">
      <w:pPr>
        <w:pStyle w:val="PargrafodaLista"/>
        <w:numPr>
          <w:ilvl w:val="3"/>
          <w:numId w:val="1"/>
        </w:numPr>
        <w:spacing w:line="360" w:lineRule="auto"/>
        <w:ind w:left="1134" w:hanging="737"/>
        <w:jc w:val="both"/>
        <w:rPr>
          <w:rFonts w:ascii="Times New Roman" w:hAnsi="Times New Roman" w:cs="Times New Roman"/>
          <w:bCs/>
          <w:szCs w:val="20"/>
        </w:rPr>
      </w:pPr>
      <w:r>
        <w:rPr>
          <w:rFonts w:ascii="Times New Roman" w:hAnsi="Times New Roman" w:cs="Times New Roman"/>
          <w:bCs/>
          <w:szCs w:val="20"/>
        </w:rPr>
        <w:t>Somente serão aceitos atestados expedidos após conclusão do contrato ou adimplida a integralidade da obrigação.</w:t>
      </w:r>
    </w:p>
    <w:p w14:paraId="46BDDE01" w14:textId="5540423C" w:rsidR="00B676F6" w:rsidRDefault="00FA5901">
      <w:pPr>
        <w:pStyle w:val="PargrafodaLista"/>
        <w:numPr>
          <w:ilvl w:val="3"/>
          <w:numId w:val="1"/>
        </w:numPr>
        <w:spacing w:line="360" w:lineRule="auto"/>
        <w:ind w:left="1134" w:hanging="737"/>
        <w:jc w:val="both"/>
        <w:rPr>
          <w:rFonts w:ascii="Times New Roman" w:hAnsi="Times New Roman" w:cs="Times New Roman"/>
          <w:bCs/>
          <w:szCs w:val="20"/>
        </w:rPr>
      </w:pPr>
      <w:r>
        <w:rPr>
          <w:rFonts w:ascii="Times New Roman" w:hAnsi="Times New Roman" w:cs="Times New Roman"/>
          <w:bCs/>
          <w:szCs w:val="20"/>
        </w:rPr>
        <w:t xml:space="preserve">O licitante, quando solicitado, disponibilizará todas as informações necessárias à comprovação da legitimidade dos atestados, apresentando, dentre outros documentos, cópia do contrato que deu suporte à contratação, endereço atual da </w:t>
      </w:r>
      <w:bookmarkStart w:id="2" w:name="_Hlk17118445"/>
      <w:r>
        <w:rPr>
          <w:rFonts w:ascii="Times New Roman" w:hAnsi="Times New Roman" w:cs="Times New Roman"/>
          <w:bCs/>
          <w:szCs w:val="20"/>
        </w:rPr>
        <w:t xml:space="preserve">respectiva </w:t>
      </w:r>
      <w:r w:rsidR="002F3115">
        <w:rPr>
          <w:rFonts w:ascii="Times New Roman" w:hAnsi="Times New Roman" w:cs="Times New Roman"/>
          <w:bCs/>
          <w:szCs w:val="20"/>
        </w:rPr>
        <w:t>HEMOBRÁS</w:t>
      </w:r>
      <w:r>
        <w:rPr>
          <w:rFonts w:ascii="Times New Roman" w:hAnsi="Times New Roman" w:cs="Times New Roman"/>
          <w:bCs/>
          <w:szCs w:val="20"/>
        </w:rPr>
        <w:t xml:space="preserve"> </w:t>
      </w:r>
      <w:bookmarkEnd w:id="2"/>
      <w:r>
        <w:rPr>
          <w:rFonts w:ascii="Times New Roman" w:hAnsi="Times New Roman" w:cs="Times New Roman"/>
          <w:bCs/>
          <w:szCs w:val="20"/>
        </w:rPr>
        <w:t xml:space="preserve">e local em que foram entregues os bens. </w:t>
      </w:r>
    </w:p>
    <w:p w14:paraId="7CFAB290" w14:textId="77777777" w:rsidR="00B676F6" w:rsidRDefault="00B676F6">
      <w:pPr>
        <w:pStyle w:val="Nivel1"/>
        <w:spacing w:before="0" w:after="0" w:line="360" w:lineRule="auto"/>
        <w:contextualSpacing/>
        <w:rPr>
          <w:rFonts w:ascii="Times New Roman" w:hAnsi="Times New Roman"/>
        </w:rPr>
      </w:pPr>
    </w:p>
    <w:p w14:paraId="38A13539" w14:textId="77777777" w:rsidR="00B676F6" w:rsidRDefault="00FA5901">
      <w:pPr>
        <w:pStyle w:val="Nivel1"/>
        <w:numPr>
          <w:ilvl w:val="0"/>
          <w:numId w:val="1"/>
        </w:numPr>
        <w:spacing w:before="0" w:after="0" w:line="360" w:lineRule="auto"/>
        <w:ind w:left="284" w:hanging="284"/>
        <w:contextualSpacing/>
        <w:rPr>
          <w:rFonts w:ascii="Times New Roman" w:hAnsi="Times New Roman"/>
        </w:rPr>
      </w:pPr>
      <w:r>
        <w:rPr>
          <w:rFonts w:ascii="Times New Roman" w:hAnsi="Times New Roman"/>
        </w:rPr>
        <w:t>DO PRAZO E CONDIÇÕES DE ENTREGA</w:t>
      </w:r>
    </w:p>
    <w:p w14:paraId="1B83AFBD"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 xml:space="preserve">O prazo de entrega dos bens é de </w:t>
      </w:r>
      <w:r>
        <w:rPr>
          <w:rFonts w:ascii="Times New Roman" w:hAnsi="Times New Roman" w:cs="Times New Roman"/>
          <w:color w:val="FF0000"/>
          <w:szCs w:val="20"/>
        </w:rPr>
        <w:t xml:space="preserve">## </w:t>
      </w:r>
      <w:r>
        <w:rPr>
          <w:rFonts w:ascii="Times New Roman" w:hAnsi="Times New Roman" w:cs="Times New Roman"/>
          <w:szCs w:val="20"/>
        </w:rPr>
        <w:t>(</w:t>
      </w:r>
      <w:r>
        <w:rPr>
          <w:rFonts w:ascii="Times New Roman" w:hAnsi="Times New Roman" w:cs="Times New Roman"/>
          <w:color w:val="FF0000"/>
          <w:szCs w:val="20"/>
        </w:rPr>
        <w:t>#####</w:t>
      </w:r>
      <w:r>
        <w:rPr>
          <w:rFonts w:ascii="Times New Roman" w:hAnsi="Times New Roman" w:cs="Times New Roman"/>
          <w:szCs w:val="20"/>
        </w:rPr>
        <w:t xml:space="preserve">) dias, contados da solicitação formal da Hemobrás, em remessa </w:t>
      </w:r>
      <w:r>
        <w:rPr>
          <w:rFonts w:ascii="Times New Roman" w:hAnsi="Times New Roman" w:cs="Times New Roman"/>
          <w:i/>
          <w:color w:val="FF0000"/>
          <w:szCs w:val="20"/>
        </w:rPr>
        <w:t>única</w:t>
      </w:r>
      <w:r>
        <w:rPr>
          <w:rFonts w:ascii="Times New Roman" w:hAnsi="Times New Roman" w:cs="Times New Roman"/>
          <w:szCs w:val="20"/>
        </w:rPr>
        <w:t xml:space="preserve">, no seguinte endereço: </w:t>
      </w:r>
      <w:r>
        <w:rPr>
          <w:rFonts w:ascii="Times New Roman" w:hAnsi="Times New Roman" w:cs="Times New Roman"/>
          <w:color w:val="FF0000"/>
          <w:szCs w:val="20"/>
        </w:rPr>
        <w:t>#####</w:t>
      </w:r>
      <w:r>
        <w:rPr>
          <w:rFonts w:ascii="Times New Roman" w:hAnsi="Times New Roman" w:cs="Times New Roman"/>
          <w:szCs w:val="20"/>
        </w:rPr>
        <w:t xml:space="preserve">. </w:t>
      </w:r>
    </w:p>
    <w:p w14:paraId="25F9ABF2" w14:textId="77777777" w:rsidR="00B676F6" w:rsidRDefault="00B676F6">
      <w:pPr>
        <w:spacing w:line="360" w:lineRule="auto"/>
        <w:ind w:left="567"/>
        <w:contextualSpacing/>
        <w:jc w:val="both"/>
        <w:rPr>
          <w:rFonts w:ascii="Times New Roman" w:hAnsi="Times New Roman" w:cs="Times New Roman"/>
          <w:szCs w:val="20"/>
        </w:rPr>
      </w:pPr>
    </w:p>
    <w:p w14:paraId="764624EC" w14:textId="77777777" w:rsidR="00B676F6" w:rsidRDefault="00FA5901">
      <w:pPr>
        <w:pStyle w:val="Nivel1"/>
        <w:numPr>
          <w:ilvl w:val="0"/>
          <w:numId w:val="1"/>
        </w:numPr>
        <w:spacing w:before="0" w:after="0" w:line="360" w:lineRule="auto"/>
        <w:ind w:left="0" w:firstLine="0"/>
        <w:contextualSpacing/>
        <w:rPr>
          <w:rFonts w:ascii="Times New Roman" w:hAnsi="Times New Roman"/>
        </w:rPr>
      </w:pPr>
      <w:r>
        <w:rPr>
          <w:rFonts w:ascii="Times New Roman" w:hAnsi="Times New Roman"/>
        </w:rPr>
        <w:t>DO PRAZO DE VIGÊNCIA</w:t>
      </w:r>
    </w:p>
    <w:p w14:paraId="7C0372E8" w14:textId="4F1DE9ED"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 xml:space="preserve">O prazo de vigência do Contrato é de </w:t>
      </w:r>
      <w:r>
        <w:rPr>
          <w:rFonts w:ascii="Times New Roman" w:hAnsi="Times New Roman" w:cs="Times New Roman"/>
          <w:bCs/>
          <w:color w:val="FF0000"/>
          <w:szCs w:val="20"/>
        </w:rPr>
        <w:t>## (#####)</w:t>
      </w:r>
      <w:r w:rsidR="00164E35">
        <w:rPr>
          <w:rFonts w:ascii="Times New Roman" w:hAnsi="Times New Roman" w:cs="Times New Roman"/>
          <w:bCs/>
          <w:color w:val="FF0000"/>
          <w:szCs w:val="20"/>
        </w:rPr>
        <w:t xml:space="preserve"> </w:t>
      </w:r>
      <w:r>
        <w:rPr>
          <w:rFonts w:ascii="Times New Roman" w:hAnsi="Times New Roman" w:cs="Times New Roman"/>
          <w:bCs/>
          <w:color w:val="FF0000"/>
          <w:szCs w:val="20"/>
        </w:rPr>
        <w:t>meses</w:t>
      </w:r>
      <w:r>
        <w:rPr>
          <w:rFonts w:ascii="Times New Roman" w:hAnsi="Times New Roman" w:cs="Times New Roman"/>
          <w:szCs w:val="20"/>
        </w:rPr>
        <w:t>, contados da data de assinatura do instrumento</w:t>
      </w:r>
      <w:r>
        <w:rPr>
          <w:rFonts w:ascii="Times New Roman" w:hAnsi="Times New Roman" w:cs="Times New Roman"/>
          <w:color w:val="000000"/>
          <w:szCs w:val="20"/>
        </w:rPr>
        <w:t>, admitindo-se prorrogação para os prazos de início das etapas de execução, de conclusão e de entrega.</w:t>
      </w:r>
    </w:p>
    <w:p w14:paraId="2B5C342E" w14:textId="77777777" w:rsidR="00B676F6" w:rsidRDefault="00B676F6">
      <w:pPr>
        <w:spacing w:line="360" w:lineRule="auto"/>
        <w:ind w:left="567"/>
        <w:contextualSpacing/>
        <w:jc w:val="both"/>
        <w:rPr>
          <w:rFonts w:ascii="Times New Roman" w:hAnsi="Times New Roman" w:cs="Times New Roman"/>
          <w:szCs w:val="20"/>
        </w:rPr>
      </w:pPr>
    </w:p>
    <w:p w14:paraId="0B4A92F8" w14:textId="4FDC1A75" w:rsidR="00B676F6" w:rsidRDefault="00FA5901">
      <w:pPr>
        <w:pStyle w:val="Nivel1"/>
        <w:numPr>
          <w:ilvl w:val="0"/>
          <w:numId w:val="1"/>
        </w:numPr>
        <w:spacing w:before="0" w:after="0" w:line="360" w:lineRule="auto"/>
        <w:ind w:left="0" w:firstLine="0"/>
        <w:contextualSpacing/>
        <w:rPr>
          <w:rFonts w:ascii="Times New Roman" w:hAnsi="Times New Roman"/>
          <w:color w:val="auto"/>
        </w:rPr>
      </w:pPr>
      <w:r>
        <w:rPr>
          <w:rFonts w:ascii="Times New Roman" w:hAnsi="Times New Roman"/>
          <w:color w:val="auto"/>
        </w:rPr>
        <w:t>DA GARANTIA DE EXECUÇÃO</w:t>
      </w:r>
      <w:r w:rsidR="006F6672">
        <w:rPr>
          <w:rFonts w:ascii="Times New Roman" w:hAnsi="Times New Roman"/>
        </w:rPr>
        <w:t xml:space="preserve"> </w:t>
      </w:r>
      <w:r w:rsidR="006F6672" w:rsidRPr="00231659">
        <w:rPr>
          <w:rFonts w:ascii="Times New Roman" w:hAnsi="Times New Roman"/>
          <w:b w:val="0"/>
        </w:rPr>
        <w:t>(</w:t>
      </w:r>
      <w:r w:rsidR="006F6672" w:rsidRPr="00231659">
        <w:rPr>
          <w:rFonts w:ascii="Times New Roman" w:hAnsi="Times New Roman"/>
          <w:b w:val="0"/>
          <w:i/>
          <w:color w:val="FF0000"/>
        </w:rPr>
        <w:t xml:space="preserve">Excluir caso não seja </w:t>
      </w:r>
      <w:r w:rsidR="00870657">
        <w:rPr>
          <w:rFonts w:ascii="Times New Roman" w:hAnsi="Times New Roman"/>
          <w:b w:val="0"/>
          <w:i/>
          <w:color w:val="FF0000"/>
        </w:rPr>
        <w:t>aplicável</w:t>
      </w:r>
      <w:r w:rsidR="006F6672" w:rsidRPr="00231659">
        <w:rPr>
          <w:rFonts w:ascii="Times New Roman" w:hAnsi="Times New Roman"/>
          <w:b w:val="0"/>
          <w:i/>
          <w:color w:val="FF0000"/>
        </w:rPr>
        <w:t>. Em caso de aplicação regrar conforme disposto em Nota Técnica</w:t>
      </w:r>
      <w:r w:rsidR="006F6672" w:rsidRPr="00231659">
        <w:rPr>
          <w:rFonts w:ascii="Times New Roman" w:hAnsi="Times New Roman"/>
          <w:b w:val="0"/>
        </w:rPr>
        <w:t>)</w:t>
      </w:r>
    </w:p>
    <w:p w14:paraId="46F4E7CB" w14:textId="77777777" w:rsidR="006B05F5" w:rsidRDefault="006F6672" w:rsidP="006B05F5">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i/>
          <w:color w:val="FF0000"/>
          <w:szCs w:val="20"/>
        </w:rPr>
        <w:t>#####;</w:t>
      </w:r>
    </w:p>
    <w:p w14:paraId="3C6D3D53" w14:textId="77777777" w:rsidR="00B676F6" w:rsidRDefault="00B676F6">
      <w:pPr>
        <w:spacing w:line="360" w:lineRule="auto"/>
        <w:ind w:left="567"/>
        <w:contextualSpacing/>
        <w:jc w:val="both"/>
        <w:rPr>
          <w:rFonts w:ascii="Times New Roman" w:hAnsi="Times New Roman" w:cs="Times New Roman"/>
          <w:szCs w:val="20"/>
        </w:rPr>
      </w:pPr>
    </w:p>
    <w:p w14:paraId="45D6662E" w14:textId="77777777" w:rsidR="00B676F6" w:rsidRDefault="00FA5901">
      <w:pPr>
        <w:pStyle w:val="Nivel1"/>
        <w:numPr>
          <w:ilvl w:val="0"/>
          <w:numId w:val="1"/>
        </w:numPr>
        <w:spacing w:before="0" w:after="0" w:line="360" w:lineRule="auto"/>
        <w:ind w:left="284" w:hanging="284"/>
        <w:contextualSpacing/>
        <w:rPr>
          <w:rFonts w:ascii="Times New Roman" w:hAnsi="Times New Roman"/>
        </w:rPr>
      </w:pPr>
      <w:r>
        <w:rPr>
          <w:rFonts w:ascii="Times New Roman" w:hAnsi="Times New Roman"/>
        </w:rPr>
        <w:t>DOS CRITÉRIOS DE RECEBIMENTO DO OBJETO</w:t>
      </w:r>
    </w:p>
    <w:p w14:paraId="4D1AC20F" w14:textId="532E0314"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Os bens serão recebidos provisoriamente pelo(a) responsável pelo acompanhamento e fiscalização do contrato para efeito de posterior verificação de sua conformidade com as especificações constantes neste Termo de Referência e na proposta.</w:t>
      </w:r>
    </w:p>
    <w:p w14:paraId="1693A101"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Os bens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389457E4"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 xml:space="preserve">Os bens serão recebidos definitivamente no prazo de </w:t>
      </w:r>
      <w:r>
        <w:rPr>
          <w:rFonts w:ascii="Times New Roman" w:hAnsi="Times New Roman" w:cs="Times New Roman"/>
          <w:color w:val="FF0000"/>
          <w:szCs w:val="20"/>
        </w:rPr>
        <w:t>##</w:t>
      </w:r>
      <w:r>
        <w:rPr>
          <w:rFonts w:ascii="Times New Roman" w:hAnsi="Times New Roman" w:cs="Times New Roman"/>
          <w:szCs w:val="20"/>
        </w:rPr>
        <w:t xml:space="preserve"> (</w:t>
      </w:r>
      <w:r>
        <w:rPr>
          <w:rFonts w:ascii="Times New Roman" w:hAnsi="Times New Roman" w:cs="Times New Roman"/>
          <w:color w:val="FF0000"/>
          <w:szCs w:val="20"/>
        </w:rPr>
        <w:t>#####</w:t>
      </w:r>
      <w:r>
        <w:rPr>
          <w:rFonts w:ascii="Times New Roman" w:hAnsi="Times New Roman" w:cs="Times New Roman"/>
          <w:szCs w:val="20"/>
        </w:rPr>
        <w:t>) dias, contados do recebimento provisório, após a verificação da qualidade e quantidade do material e consequente aceitação mediante termo circunstanciado.</w:t>
      </w:r>
    </w:p>
    <w:p w14:paraId="2DFC85F8" w14:textId="77777777" w:rsidR="00B676F6" w:rsidRDefault="00FA5901">
      <w:pPr>
        <w:pStyle w:val="PargrafodaLista"/>
        <w:numPr>
          <w:ilvl w:val="2"/>
          <w:numId w:val="1"/>
        </w:numPr>
        <w:spacing w:line="360" w:lineRule="auto"/>
        <w:ind w:left="851" w:hanging="567"/>
        <w:jc w:val="both"/>
        <w:rPr>
          <w:rFonts w:ascii="Times New Roman" w:hAnsi="Times New Roman" w:cs="Times New Roman"/>
          <w:bCs/>
          <w:szCs w:val="20"/>
        </w:rPr>
      </w:pPr>
      <w:r>
        <w:rPr>
          <w:rFonts w:ascii="Times New Roman" w:hAnsi="Times New Roman" w:cs="Times New Roman"/>
          <w:bCs/>
          <w:szCs w:val="20"/>
        </w:rPr>
        <w:lastRenderedPageBreak/>
        <w:t>Na hipótese de a verificação a que se refere o subitem anterior não ser procedida dentro do prazo fixado, reputar-se-á como realizada, consumando-se o recebimento definitivo no dia do esgotamento do prazo.</w:t>
      </w:r>
    </w:p>
    <w:p w14:paraId="4BAC4127"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O recebimento provisório ou definitivo do objeto não exclui a responsabilidade da contratada pelos prejuízos resultantes da incorreta execução do contrato.</w:t>
      </w:r>
    </w:p>
    <w:p w14:paraId="17238E7F" w14:textId="60CDBE46" w:rsidR="007E6690" w:rsidRDefault="007E6690">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A</w:t>
      </w:r>
      <w:r>
        <w:rPr>
          <w:rFonts w:ascii="Times New Roman" w:hAnsi="Times New Roman" w:cs="Times New Roman"/>
          <w:szCs w:val="20"/>
        </w:rPr>
        <w:tab/>
        <w:t xml:space="preserve"> data limite para o recebimento definitivo não ultrapassará a data limite para pagamento.</w:t>
      </w:r>
    </w:p>
    <w:p w14:paraId="2A4C48A4" w14:textId="16034966"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O recebimento provisório também ficará sujeito, quando cabível, à conclusão de todos os testes de campo e à entrega dos manuais e instruções exigíveis.</w:t>
      </w:r>
    </w:p>
    <w:p w14:paraId="4B8B7C64" w14:textId="77777777" w:rsidR="00B676F6" w:rsidRDefault="00B676F6">
      <w:pPr>
        <w:pStyle w:val="Nivel1"/>
        <w:spacing w:before="0" w:after="0" w:line="360" w:lineRule="auto"/>
        <w:contextualSpacing/>
        <w:rPr>
          <w:rFonts w:ascii="Times New Roman" w:hAnsi="Times New Roman"/>
        </w:rPr>
      </w:pPr>
    </w:p>
    <w:p w14:paraId="412FE6BD" w14:textId="77777777" w:rsidR="00B676F6" w:rsidRDefault="00FA5901">
      <w:pPr>
        <w:pStyle w:val="Nivel1"/>
        <w:numPr>
          <w:ilvl w:val="0"/>
          <w:numId w:val="1"/>
        </w:numPr>
        <w:spacing w:before="0" w:after="0" w:line="360" w:lineRule="auto"/>
        <w:ind w:left="284" w:hanging="284"/>
        <w:contextualSpacing/>
        <w:rPr>
          <w:rFonts w:ascii="Times New Roman" w:hAnsi="Times New Roman"/>
          <w:color w:val="000000" w:themeColor="text1"/>
        </w:rPr>
      </w:pPr>
      <w:r>
        <w:rPr>
          <w:rFonts w:ascii="Times New Roman" w:hAnsi="Times New Roman"/>
          <w:color w:val="000000" w:themeColor="text1"/>
        </w:rPr>
        <w:t>DO PAGAMENTO</w:t>
      </w:r>
    </w:p>
    <w:p w14:paraId="65B3B567" w14:textId="4D577575" w:rsidR="00C87907" w:rsidRPr="00C87907" w:rsidRDefault="00C87907" w:rsidP="00C87907">
      <w:pPr>
        <w:numPr>
          <w:ilvl w:val="1"/>
          <w:numId w:val="1"/>
        </w:numPr>
        <w:spacing w:line="360" w:lineRule="auto"/>
        <w:ind w:left="567" w:hanging="426"/>
        <w:contextualSpacing/>
        <w:jc w:val="both"/>
        <w:rPr>
          <w:rFonts w:ascii="Times New Roman" w:hAnsi="Times New Roman" w:cs="Times New Roman"/>
          <w:szCs w:val="20"/>
        </w:rPr>
      </w:pPr>
      <w:r w:rsidRPr="00C87907">
        <w:rPr>
          <w:rFonts w:ascii="Times New Roman" w:hAnsi="Times New Roman" w:cs="Times New Roman"/>
          <w:szCs w:val="20"/>
        </w:rPr>
        <w:t xml:space="preserve">Os pagamentos serão efetuados pela </w:t>
      </w:r>
      <w:r w:rsidR="002F3115">
        <w:rPr>
          <w:rFonts w:ascii="Times New Roman" w:hAnsi="Times New Roman" w:cs="Times New Roman"/>
          <w:szCs w:val="20"/>
        </w:rPr>
        <w:t>HEMOBRÁS</w:t>
      </w:r>
      <w:r w:rsidRPr="00C87907">
        <w:rPr>
          <w:rFonts w:ascii="Times New Roman" w:hAnsi="Times New Roman" w:cs="Times New Roman"/>
          <w:szCs w:val="20"/>
        </w:rPr>
        <w:t xml:space="preserve"> através de transferência bancária, para crédito em banco, agência e conta corrente indicados pela CONTRATADA.</w:t>
      </w:r>
    </w:p>
    <w:p w14:paraId="3A431AF7" w14:textId="77777777" w:rsidR="00C87907" w:rsidRPr="00C87907" w:rsidRDefault="00C87907" w:rsidP="00C87907">
      <w:pPr>
        <w:numPr>
          <w:ilvl w:val="1"/>
          <w:numId w:val="1"/>
        </w:numPr>
        <w:spacing w:line="360" w:lineRule="auto"/>
        <w:ind w:left="567" w:hanging="426"/>
        <w:contextualSpacing/>
        <w:jc w:val="both"/>
        <w:rPr>
          <w:rFonts w:ascii="Times New Roman" w:hAnsi="Times New Roman" w:cs="Times New Roman"/>
          <w:szCs w:val="20"/>
        </w:rPr>
      </w:pPr>
      <w:r w:rsidRPr="00C87907">
        <w:rPr>
          <w:rFonts w:ascii="Times New Roman" w:hAnsi="Times New Roman" w:cs="Times New Roman"/>
          <w:szCs w:val="20"/>
        </w:rPr>
        <w:t>O pagamento somente será autorizado depois de efetuado o “atesto” pelo Fiscal ou Comissão fiscalizadora competente na nota fiscal apresentada.</w:t>
      </w:r>
    </w:p>
    <w:p w14:paraId="3B6E5ACF" w14:textId="77777777" w:rsidR="00C87907" w:rsidRPr="00C87907" w:rsidRDefault="00C87907" w:rsidP="00C87907">
      <w:pPr>
        <w:numPr>
          <w:ilvl w:val="1"/>
          <w:numId w:val="1"/>
        </w:numPr>
        <w:spacing w:line="360" w:lineRule="auto"/>
        <w:ind w:left="567" w:hanging="426"/>
        <w:contextualSpacing/>
        <w:jc w:val="both"/>
        <w:rPr>
          <w:rFonts w:ascii="Times New Roman" w:hAnsi="Times New Roman" w:cs="Times New Roman"/>
          <w:szCs w:val="20"/>
        </w:rPr>
      </w:pPr>
      <w:r w:rsidRPr="00C87907">
        <w:rPr>
          <w:rFonts w:ascii="Times New Roman" w:hAnsi="Times New Roman" w:cs="Times New Roman"/>
          <w:szCs w:val="20"/>
        </w:rPr>
        <w:t>A Nota Fiscal/Fatura será emitida e apresentada pela CONTRATADA de acordo com os seguintes procedimentos:</w:t>
      </w:r>
    </w:p>
    <w:p w14:paraId="139E9251" w14:textId="0841AC2E" w:rsidR="00C87907" w:rsidRPr="00C87907" w:rsidRDefault="00C87907" w:rsidP="00C87907">
      <w:pPr>
        <w:pStyle w:val="PargrafodaLista"/>
        <w:numPr>
          <w:ilvl w:val="2"/>
          <w:numId w:val="1"/>
        </w:numPr>
        <w:spacing w:line="360" w:lineRule="auto"/>
        <w:ind w:left="851" w:hanging="567"/>
        <w:jc w:val="both"/>
        <w:rPr>
          <w:rFonts w:ascii="Times New Roman" w:hAnsi="Times New Roman" w:cs="Times New Roman"/>
          <w:bCs/>
          <w:szCs w:val="20"/>
        </w:rPr>
      </w:pPr>
      <w:r w:rsidRPr="00C87907">
        <w:rPr>
          <w:rFonts w:ascii="Times New Roman" w:hAnsi="Times New Roman" w:cs="Times New Roman"/>
          <w:bCs/>
          <w:szCs w:val="20"/>
        </w:rPr>
        <w:t xml:space="preserve">No prazo de até 5 (cinco) dias </w:t>
      </w:r>
      <w:r w:rsidR="00D134A3">
        <w:rPr>
          <w:rFonts w:ascii="Times New Roman" w:hAnsi="Times New Roman" w:cs="Times New Roman"/>
          <w:bCs/>
          <w:szCs w:val="20"/>
        </w:rPr>
        <w:t>corridos</w:t>
      </w:r>
      <w:r w:rsidRPr="00C87907">
        <w:rPr>
          <w:rFonts w:ascii="Times New Roman" w:hAnsi="Times New Roman" w:cs="Times New Roman"/>
          <w:bCs/>
          <w:szCs w:val="20"/>
        </w:rPr>
        <w:t xml:space="preserve"> do adimplemento da parcela, a CONTRATADA deverá entregar a seguinte documentação comprobatória:</w:t>
      </w:r>
    </w:p>
    <w:p w14:paraId="455FDC1B" w14:textId="6673B814" w:rsidR="00C87907" w:rsidRPr="00C87907" w:rsidRDefault="00C87907" w:rsidP="00C87907">
      <w:pPr>
        <w:pStyle w:val="PargrafodaLista"/>
        <w:numPr>
          <w:ilvl w:val="3"/>
          <w:numId w:val="1"/>
        </w:numPr>
        <w:spacing w:line="360" w:lineRule="auto"/>
        <w:ind w:left="1134" w:hanging="737"/>
        <w:jc w:val="both"/>
        <w:rPr>
          <w:rFonts w:ascii="Times New Roman" w:hAnsi="Times New Roman" w:cs="Times New Roman"/>
          <w:bCs/>
          <w:szCs w:val="20"/>
        </w:rPr>
      </w:pPr>
      <w:r w:rsidRPr="00C87907">
        <w:rPr>
          <w:rFonts w:ascii="Times New Roman" w:hAnsi="Times New Roman" w:cs="Times New Roman"/>
          <w:bCs/>
          <w:szCs w:val="20"/>
        </w:rPr>
        <w:t>Documentos que demonstrem que a CONTRATADA mant</w:t>
      </w:r>
      <w:r w:rsidR="00DF0F34">
        <w:rPr>
          <w:rFonts w:ascii="Times New Roman" w:hAnsi="Times New Roman" w:cs="Times New Roman"/>
          <w:bCs/>
          <w:szCs w:val="20"/>
        </w:rPr>
        <w:t>é</w:t>
      </w:r>
      <w:r w:rsidRPr="00C87907">
        <w:rPr>
          <w:rFonts w:ascii="Times New Roman" w:hAnsi="Times New Roman" w:cs="Times New Roman"/>
          <w:bCs/>
          <w:szCs w:val="20"/>
        </w:rPr>
        <w:t>m das condições de habilitação exigidas no edital;</w:t>
      </w:r>
    </w:p>
    <w:p w14:paraId="098BD7DF" w14:textId="77777777" w:rsidR="00C87907" w:rsidRPr="00C87907" w:rsidRDefault="00C87907" w:rsidP="00C87907">
      <w:pPr>
        <w:pStyle w:val="PargrafodaLista"/>
        <w:numPr>
          <w:ilvl w:val="3"/>
          <w:numId w:val="1"/>
        </w:numPr>
        <w:spacing w:line="360" w:lineRule="auto"/>
        <w:ind w:left="1134" w:hanging="737"/>
        <w:jc w:val="both"/>
        <w:rPr>
          <w:rFonts w:ascii="Times New Roman" w:hAnsi="Times New Roman" w:cs="Times New Roman"/>
          <w:bCs/>
          <w:szCs w:val="20"/>
        </w:rPr>
      </w:pPr>
      <w:r w:rsidRPr="00C87907">
        <w:rPr>
          <w:rFonts w:ascii="Times New Roman" w:hAnsi="Times New Roman" w:cs="Times New Roman"/>
          <w:bCs/>
          <w:szCs w:val="20"/>
        </w:rPr>
        <w:t>Demais documentos relacionados à liquidação da despesa, solicitados pelo Fiscal do Contrato ou Comissão fiscalizadora competente.</w:t>
      </w:r>
    </w:p>
    <w:p w14:paraId="54E5343E" w14:textId="77777777" w:rsidR="00C87907" w:rsidRPr="00C87907" w:rsidRDefault="00C87907" w:rsidP="00C87907">
      <w:pPr>
        <w:pStyle w:val="PargrafodaLista"/>
        <w:numPr>
          <w:ilvl w:val="2"/>
          <w:numId w:val="1"/>
        </w:numPr>
        <w:spacing w:line="360" w:lineRule="auto"/>
        <w:ind w:left="851" w:hanging="567"/>
        <w:jc w:val="both"/>
        <w:rPr>
          <w:rFonts w:ascii="Times New Roman" w:hAnsi="Times New Roman" w:cs="Times New Roman"/>
          <w:bCs/>
          <w:szCs w:val="20"/>
        </w:rPr>
      </w:pPr>
      <w:r w:rsidRPr="00C87907">
        <w:rPr>
          <w:rFonts w:ascii="Times New Roman" w:hAnsi="Times New Roman" w:cs="Times New Roman"/>
          <w:bCs/>
          <w:szCs w:val="20"/>
        </w:rPr>
        <w:t xml:space="preserve">O fiscal do contrato realizará a análise dos relatórios e de toda a documentação apresentada pela empresa, e caso existam irregularidades que impeçam a liquidação e o pagamento da despesa, indicará as cláusulas contratuais pertinentes, solicitando à contratada, por escrito, as respectivas correções; </w:t>
      </w:r>
    </w:p>
    <w:p w14:paraId="6ABA14EC" w14:textId="77777777" w:rsidR="00C87907" w:rsidRPr="00C87907" w:rsidRDefault="00C87907" w:rsidP="00C87907">
      <w:pPr>
        <w:pStyle w:val="PargrafodaLista"/>
        <w:numPr>
          <w:ilvl w:val="2"/>
          <w:numId w:val="1"/>
        </w:numPr>
        <w:spacing w:line="360" w:lineRule="auto"/>
        <w:ind w:left="851" w:hanging="567"/>
        <w:jc w:val="both"/>
        <w:rPr>
          <w:rFonts w:ascii="Times New Roman" w:hAnsi="Times New Roman" w:cs="Times New Roman"/>
          <w:bCs/>
          <w:szCs w:val="20"/>
        </w:rPr>
      </w:pPr>
      <w:r w:rsidRPr="00C87907">
        <w:rPr>
          <w:rFonts w:ascii="Times New Roman" w:hAnsi="Times New Roman" w:cs="Times New Roman"/>
          <w:bCs/>
          <w:szCs w:val="20"/>
        </w:rPr>
        <w:t>A nota fiscal deverá ser apresentada ao Setor de Protocolo da Hemobrás na data de emissão, através do e-mail protocolo_recife@hemobras.gov.br.</w:t>
      </w:r>
    </w:p>
    <w:p w14:paraId="7FC184C9" w14:textId="77777777" w:rsidR="00C87907" w:rsidRPr="00C87907" w:rsidRDefault="00C87907" w:rsidP="00C87907">
      <w:pPr>
        <w:pStyle w:val="PargrafodaLista"/>
        <w:numPr>
          <w:ilvl w:val="2"/>
          <w:numId w:val="1"/>
        </w:numPr>
        <w:spacing w:line="360" w:lineRule="auto"/>
        <w:ind w:left="851" w:hanging="567"/>
        <w:jc w:val="both"/>
        <w:rPr>
          <w:rFonts w:ascii="Times New Roman" w:hAnsi="Times New Roman" w:cs="Times New Roman"/>
          <w:bCs/>
          <w:szCs w:val="20"/>
        </w:rPr>
      </w:pPr>
      <w:bookmarkStart w:id="3" w:name="_Ref484765712"/>
      <w:r w:rsidRPr="00C87907">
        <w:rPr>
          <w:rFonts w:ascii="Times New Roman" w:hAnsi="Times New Roman" w:cs="Times New Roman"/>
          <w:bCs/>
          <w:szCs w:val="20"/>
        </w:rPr>
        <w:t>A apresentação da Nota Fiscal/Fatura deverá ocorrer até o 25º dia do mês subsequente ao da prestação dos serviços, exceto no mês de dezembro quando a apresentação deverá ocorrer até o 15º dia do mês. Caso a CONTRATADA não encaminhe a Nota Fiscal/Fatura nesse prazo, deverá ser emitida a partir do primeiro dia útil do mês seguinte</w:t>
      </w:r>
      <w:bookmarkEnd w:id="3"/>
      <w:r w:rsidRPr="00C87907">
        <w:rPr>
          <w:rFonts w:ascii="Times New Roman" w:hAnsi="Times New Roman" w:cs="Times New Roman"/>
          <w:bCs/>
          <w:szCs w:val="20"/>
        </w:rPr>
        <w:t>.</w:t>
      </w:r>
    </w:p>
    <w:p w14:paraId="3E10182B" w14:textId="77777777" w:rsidR="00C87907" w:rsidRPr="00C87907" w:rsidRDefault="00C87907" w:rsidP="00C87907">
      <w:pPr>
        <w:numPr>
          <w:ilvl w:val="1"/>
          <w:numId w:val="1"/>
        </w:numPr>
        <w:spacing w:line="360" w:lineRule="auto"/>
        <w:ind w:left="567" w:hanging="426"/>
        <w:contextualSpacing/>
        <w:jc w:val="both"/>
        <w:rPr>
          <w:rFonts w:ascii="Times New Roman" w:hAnsi="Times New Roman" w:cs="Times New Roman"/>
          <w:szCs w:val="20"/>
        </w:rPr>
      </w:pPr>
      <w:r w:rsidRPr="00C87907">
        <w:rPr>
          <w:rFonts w:ascii="Times New Roman" w:hAnsi="Times New Roman" w:cs="Times New Roman"/>
          <w:szCs w:val="20"/>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HEMOBRÁS.</w:t>
      </w:r>
    </w:p>
    <w:p w14:paraId="0A7BFAEC" w14:textId="5F6FB156" w:rsidR="00C87907" w:rsidRPr="00C87907" w:rsidRDefault="00C87907" w:rsidP="00C87907">
      <w:pPr>
        <w:numPr>
          <w:ilvl w:val="1"/>
          <w:numId w:val="1"/>
        </w:numPr>
        <w:spacing w:line="360" w:lineRule="auto"/>
        <w:ind w:left="567" w:hanging="426"/>
        <w:contextualSpacing/>
        <w:jc w:val="both"/>
        <w:rPr>
          <w:rFonts w:ascii="Times New Roman" w:hAnsi="Times New Roman" w:cs="Times New Roman"/>
          <w:szCs w:val="20"/>
        </w:rPr>
      </w:pPr>
      <w:r w:rsidRPr="00C87907">
        <w:rPr>
          <w:rFonts w:ascii="Times New Roman" w:hAnsi="Times New Roman" w:cs="Times New Roman"/>
          <w:szCs w:val="20"/>
        </w:rPr>
        <w:t xml:space="preserve">Quaisquer alterações nos dados bancários deverão ser comunicadas </w:t>
      </w:r>
      <w:r w:rsidR="00600D0A">
        <w:rPr>
          <w:rFonts w:ascii="Times New Roman" w:hAnsi="Times New Roman" w:cs="Times New Roman"/>
          <w:szCs w:val="20"/>
        </w:rPr>
        <w:t xml:space="preserve">formalmente </w:t>
      </w:r>
      <w:r w:rsidRPr="00C87907">
        <w:rPr>
          <w:rFonts w:ascii="Times New Roman" w:hAnsi="Times New Roman" w:cs="Times New Roman"/>
          <w:szCs w:val="20"/>
        </w:rPr>
        <w:t>à HEMOBRÁS, ficando sob inteira responsabilidade da CONTRATADA os prejuízos decorrentes de pagamentos incorretos devido à falta de informação.</w:t>
      </w:r>
    </w:p>
    <w:p w14:paraId="5155E648" w14:textId="77777777" w:rsidR="00C87907" w:rsidRPr="00C87907" w:rsidRDefault="00C87907" w:rsidP="00C87907">
      <w:pPr>
        <w:numPr>
          <w:ilvl w:val="1"/>
          <w:numId w:val="1"/>
        </w:numPr>
        <w:spacing w:line="360" w:lineRule="auto"/>
        <w:ind w:left="567" w:hanging="426"/>
        <w:contextualSpacing/>
        <w:jc w:val="both"/>
        <w:rPr>
          <w:rFonts w:ascii="Times New Roman" w:hAnsi="Times New Roman" w:cs="Times New Roman"/>
          <w:szCs w:val="20"/>
        </w:rPr>
      </w:pPr>
      <w:r w:rsidRPr="00C87907">
        <w:rPr>
          <w:rFonts w:ascii="Times New Roman" w:hAnsi="Times New Roman" w:cs="Times New Roman"/>
          <w:szCs w:val="20"/>
        </w:rPr>
        <w:lastRenderedPageBreak/>
        <w:t>O CNPJ que deverá constar nos documentos fiscais apresentados deverá ser o mesmo CNPJ que a CONTRATADA utilizou no contrato.</w:t>
      </w:r>
    </w:p>
    <w:p w14:paraId="67703AFC" w14:textId="77777777" w:rsidR="00C87907" w:rsidRPr="00C87907" w:rsidRDefault="00C87907" w:rsidP="00C87907">
      <w:pPr>
        <w:numPr>
          <w:ilvl w:val="1"/>
          <w:numId w:val="1"/>
        </w:numPr>
        <w:spacing w:line="360" w:lineRule="auto"/>
        <w:ind w:left="567" w:hanging="426"/>
        <w:contextualSpacing/>
        <w:jc w:val="both"/>
        <w:rPr>
          <w:rFonts w:ascii="Times New Roman" w:hAnsi="Times New Roman" w:cs="Times New Roman"/>
          <w:szCs w:val="20"/>
        </w:rPr>
      </w:pPr>
      <w:r w:rsidRPr="00C87907">
        <w:rPr>
          <w:rFonts w:ascii="Times New Roman" w:hAnsi="Times New Roman" w:cs="Times New Roman"/>
          <w:szCs w:val="20"/>
        </w:rPr>
        <w:t>Será considerada data do pagamento o dia em que constar como emitida a ordem bancária para pagamento.</w:t>
      </w:r>
    </w:p>
    <w:p w14:paraId="5793C5CA" w14:textId="77777777" w:rsidR="00C87907" w:rsidRPr="00C87907" w:rsidRDefault="00C87907" w:rsidP="00C87907">
      <w:pPr>
        <w:numPr>
          <w:ilvl w:val="1"/>
          <w:numId w:val="1"/>
        </w:numPr>
        <w:spacing w:line="360" w:lineRule="auto"/>
        <w:ind w:left="567" w:hanging="426"/>
        <w:contextualSpacing/>
        <w:jc w:val="both"/>
        <w:rPr>
          <w:rFonts w:ascii="Times New Roman" w:hAnsi="Times New Roman" w:cs="Times New Roman"/>
          <w:szCs w:val="20"/>
        </w:rPr>
      </w:pPr>
      <w:r w:rsidRPr="00C87907">
        <w:rPr>
          <w:rFonts w:ascii="Times New Roman" w:hAnsi="Times New Roman" w:cs="Times New Roman"/>
          <w:szCs w:val="20"/>
        </w:rPr>
        <w:t>Antes de cada pagamento à CONTRATADA, será realizada verificação da manutenção das condições de habilitação exigidas no edital.</w:t>
      </w:r>
    </w:p>
    <w:p w14:paraId="5B17B3F8" w14:textId="77777777" w:rsidR="00C87907" w:rsidRPr="00C87907" w:rsidRDefault="00C87907" w:rsidP="00C87907">
      <w:pPr>
        <w:pStyle w:val="PargrafodaLista"/>
        <w:numPr>
          <w:ilvl w:val="2"/>
          <w:numId w:val="1"/>
        </w:numPr>
        <w:spacing w:line="360" w:lineRule="auto"/>
        <w:ind w:left="851" w:hanging="567"/>
        <w:jc w:val="both"/>
        <w:rPr>
          <w:rFonts w:ascii="Times New Roman" w:hAnsi="Times New Roman" w:cs="Times New Roman"/>
          <w:bCs/>
          <w:szCs w:val="20"/>
        </w:rPr>
      </w:pPr>
      <w:r w:rsidRPr="00C87907">
        <w:rPr>
          <w:rFonts w:ascii="Times New Roman" w:hAnsi="Times New Roman" w:cs="Times New Roman"/>
          <w:bCs/>
          <w:szCs w:val="20"/>
        </w:rPr>
        <w:t>Constatando-se a situação de irregularidade da CONTRATADA, será providenciada sua advertência, por escrito, para que, no prazo de 05 (cinco) dias, regularize sua situação ou, no mesmo prazo, apresente sua defesa. O prazo poderá ser prorrogado uma vez, por igual período, a critério da HEMOBRÁS.</w:t>
      </w:r>
    </w:p>
    <w:p w14:paraId="376005EA" w14:textId="77777777" w:rsidR="00C87907" w:rsidRPr="00C87907" w:rsidRDefault="00C87907" w:rsidP="00C87907">
      <w:pPr>
        <w:pStyle w:val="PargrafodaLista"/>
        <w:numPr>
          <w:ilvl w:val="2"/>
          <w:numId w:val="1"/>
        </w:numPr>
        <w:spacing w:line="360" w:lineRule="auto"/>
        <w:ind w:left="851" w:hanging="567"/>
        <w:jc w:val="both"/>
        <w:rPr>
          <w:rFonts w:ascii="Times New Roman" w:hAnsi="Times New Roman" w:cs="Times New Roman"/>
          <w:bCs/>
          <w:szCs w:val="20"/>
        </w:rPr>
      </w:pPr>
      <w:r w:rsidRPr="00C87907">
        <w:rPr>
          <w:rFonts w:ascii="Times New Roman" w:hAnsi="Times New Roman" w:cs="Times New Roman"/>
          <w:bCs/>
          <w:szCs w:val="20"/>
        </w:rPr>
        <w:t>Não havendo regularização ou sendo a defesa considerada improcedente, a HEMOBRÁS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79CFAD28" w14:textId="77777777" w:rsidR="00C87907" w:rsidRPr="00C87907" w:rsidRDefault="00C87907" w:rsidP="00C87907">
      <w:pPr>
        <w:pStyle w:val="PargrafodaLista"/>
        <w:numPr>
          <w:ilvl w:val="2"/>
          <w:numId w:val="1"/>
        </w:numPr>
        <w:spacing w:line="360" w:lineRule="auto"/>
        <w:ind w:left="851" w:hanging="567"/>
        <w:jc w:val="both"/>
        <w:rPr>
          <w:rFonts w:ascii="Times New Roman" w:hAnsi="Times New Roman" w:cs="Times New Roman"/>
          <w:bCs/>
          <w:szCs w:val="20"/>
        </w:rPr>
      </w:pPr>
      <w:r w:rsidRPr="00C87907">
        <w:rPr>
          <w:rFonts w:ascii="Times New Roman" w:hAnsi="Times New Roman" w:cs="Times New Roman"/>
          <w:bCs/>
          <w:szCs w:val="20"/>
        </w:rPr>
        <w:t>Persistindo a irregularidade, a HEMOBRÁS deverá adotar as medidas necessárias à rescisão contratual nos autos do processo administrativo correspondente, assegurada à CONTRATADA a ampla defesa. Da rescisão não decorre prejuízo à aplicação de sanção correspondente.</w:t>
      </w:r>
    </w:p>
    <w:p w14:paraId="2F32DEDA" w14:textId="77777777" w:rsidR="00C87907" w:rsidRPr="00C87907" w:rsidRDefault="00C87907" w:rsidP="00C87907">
      <w:pPr>
        <w:pStyle w:val="PargrafodaLista"/>
        <w:numPr>
          <w:ilvl w:val="2"/>
          <w:numId w:val="1"/>
        </w:numPr>
        <w:spacing w:line="360" w:lineRule="auto"/>
        <w:ind w:left="851" w:hanging="567"/>
        <w:jc w:val="both"/>
        <w:rPr>
          <w:rFonts w:ascii="Times New Roman" w:hAnsi="Times New Roman" w:cs="Times New Roman"/>
          <w:bCs/>
          <w:szCs w:val="20"/>
        </w:rPr>
      </w:pPr>
      <w:r w:rsidRPr="00C87907">
        <w:rPr>
          <w:rFonts w:ascii="Times New Roman" w:hAnsi="Times New Roman" w:cs="Times New Roman"/>
          <w:bCs/>
          <w:szCs w:val="20"/>
        </w:rPr>
        <w:t>Havendo a efetiva execução do objeto, os pagamentos serão realizados normalmente, até que se decida pela rescisão do contrato, caso a CONTRATADA não regularize sua situação de manutenção das condições de habilitação exigidas no edital.</w:t>
      </w:r>
    </w:p>
    <w:p w14:paraId="4D9C2CD5" w14:textId="77777777" w:rsidR="00C87907" w:rsidRPr="00C87907" w:rsidRDefault="00C87907" w:rsidP="00C87907">
      <w:pPr>
        <w:pStyle w:val="PargrafodaLista"/>
        <w:numPr>
          <w:ilvl w:val="2"/>
          <w:numId w:val="1"/>
        </w:numPr>
        <w:spacing w:line="360" w:lineRule="auto"/>
        <w:ind w:left="851" w:hanging="567"/>
        <w:jc w:val="both"/>
        <w:rPr>
          <w:rFonts w:ascii="Times New Roman" w:hAnsi="Times New Roman" w:cs="Times New Roman"/>
          <w:bCs/>
          <w:szCs w:val="20"/>
        </w:rPr>
      </w:pPr>
      <w:r w:rsidRPr="00C87907">
        <w:rPr>
          <w:rFonts w:ascii="Times New Roman" w:hAnsi="Times New Roman" w:cs="Times New Roman"/>
          <w:bCs/>
          <w:szCs w:val="20"/>
        </w:rPr>
        <w:t>Somente por motivo de economicidade, segurança nacional ou outro interesse público de alta relevância, devidamente justificado, em qualquer caso, pela máxima autoridade da HEMOBRÁS, não será rescindido o contrato em execução com a CONTRATADA que não mantêm das condições de habilitação exigidas no edital.</w:t>
      </w:r>
    </w:p>
    <w:p w14:paraId="7B70C6D6" w14:textId="77777777" w:rsidR="00C87907" w:rsidRPr="00C87907" w:rsidRDefault="00C87907" w:rsidP="00C87907">
      <w:pPr>
        <w:numPr>
          <w:ilvl w:val="1"/>
          <w:numId w:val="1"/>
        </w:numPr>
        <w:spacing w:line="360" w:lineRule="auto"/>
        <w:ind w:left="567" w:hanging="426"/>
        <w:contextualSpacing/>
        <w:jc w:val="both"/>
        <w:rPr>
          <w:rFonts w:ascii="Times New Roman" w:hAnsi="Times New Roman" w:cs="Times New Roman"/>
          <w:szCs w:val="20"/>
        </w:rPr>
      </w:pPr>
      <w:r w:rsidRPr="00C87907">
        <w:rPr>
          <w:rFonts w:ascii="Times New Roman" w:hAnsi="Times New Roman" w:cs="Times New Roman"/>
          <w:szCs w:val="20"/>
        </w:rPr>
        <w:t>Quando do pagamento, será efetuada a retenção tributária prevista na legislação aplicável.</w:t>
      </w:r>
    </w:p>
    <w:p w14:paraId="3088E951" w14:textId="77777777" w:rsidR="00C87907" w:rsidRPr="00C87907" w:rsidRDefault="00C87907" w:rsidP="00C87907">
      <w:pPr>
        <w:pStyle w:val="PargrafodaLista"/>
        <w:numPr>
          <w:ilvl w:val="2"/>
          <w:numId w:val="1"/>
        </w:numPr>
        <w:spacing w:line="360" w:lineRule="auto"/>
        <w:ind w:left="851" w:hanging="567"/>
        <w:jc w:val="both"/>
        <w:rPr>
          <w:rFonts w:ascii="Times New Roman" w:hAnsi="Times New Roman" w:cs="Times New Roman"/>
          <w:bCs/>
          <w:szCs w:val="20"/>
        </w:rPr>
      </w:pPr>
      <w:r w:rsidRPr="00C87907">
        <w:rPr>
          <w:rFonts w:ascii="Times New Roman" w:hAnsi="Times New Roman" w:cs="Times New Roman"/>
          <w:bCs/>
          <w:szCs w:val="20"/>
        </w:rPr>
        <w:t>A Hemobrás, como Empresa Pública Federal, tem obrigação de reter tributos direto na fonte, em especial do Imposto de Renda (IR), da Contribuição Social Sobre o Lucro Líquido (CSLL), da Contribuição para o Financiamento da Seguridade Social (</w:t>
      </w:r>
      <w:proofErr w:type="spellStart"/>
      <w:r w:rsidRPr="00C87907">
        <w:rPr>
          <w:rFonts w:ascii="Times New Roman" w:hAnsi="Times New Roman" w:cs="Times New Roman"/>
          <w:bCs/>
          <w:szCs w:val="20"/>
        </w:rPr>
        <w:t>Cofins</w:t>
      </w:r>
      <w:proofErr w:type="spellEnd"/>
      <w:r w:rsidRPr="00C87907">
        <w:rPr>
          <w:rFonts w:ascii="Times New Roman" w:hAnsi="Times New Roman" w:cs="Times New Roman"/>
          <w:bCs/>
          <w:szCs w:val="20"/>
        </w:rPr>
        <w:t>) e da Contribuição para o PIS/Pasep sobre os pagamentos que efetuar às pessoas jurídicas pelo fornecimento de bens ou prestação de serviços em geral, inclusive obras.</w:t>
      </w:r>
    </w:p>
    <w:p w14:paraId="0F6B9FB8" w14:textId="77777777" w:rsidR="00C87907" w:rsidRPr="00C87907" w:rsidRDefault="00C87907" w:rsidP="00C87907">
      <w:pPr>
        <w:pStyle w:val="PargrafodaLista"/>
        <w:numPr>
          <w:ilvl w:val="2"/>
          <w:numId w:val="1"/>
        </w:numPr>
        <w:spacing w:line="360" w:lineRule="auto"/>
        <w:ind w:left="851" w:hanging="567"/>
        <w:jc w:val="both"/>
        <w:rPr>
          <w:rFonts w:ascii="Times New Roman" w:hAnsi="Times New Roman" w:cs="Times New Roman"/>
          <w:bCs/>
          <w:szCs w:val="20"/>
        </w:rPr>
      </w:pPr>
      <w:r w:rsidRPr="00C87907">
        <w:rPr>
          <w:rFonts w:ascii="Times New Roman" w:hAnsi="Times New Roman" w:cs="Times New Roman"/>
          <w:bCs/>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EDB20C6" w14:textId="381D3A79" w:rsidR="00C87907" w:rsidRPr="00C87907" w:rsidRDefault="00C87907" w:rsidP="00C87907">
      <w:pPr>
        <w:numPr>
          <w:ilvl w:val="1"/>
          <w:numId w:val="1"/>
        </w:numPr>
        <w:spacing w:line="360" w:lineRule="auto"/>
        <w:ind w:left="709" w:hanging="568"/>
        <w:contextualSpacing/>
        <w:jc w:val="both"/>
        <w:rPr>
          <w:rFonts w:ascii="Times New Roman" w:hAnsi="Times New Roman" w:cs="Times New Roman"/>
          <w:szCs w:val="20"/>
        </w:rPr>
      </w:pPr>
      <w:r w:rsidRPr="00C87907">
        <w:rPr>
          <w:rFonts w:ascii="Times New Roman" w:hAnsi="Times New Roman" w:cs="Times New Roman"/>
          <w:szCs w:val="20"/>
        </w:rPr>
        <w:t xml:space="preserve">À exceção dos contratos de telefonia ou que a Hemobrás figure como usuária de serviço público essencial de energia elétrica, água e esgoto e serviços postais, a </w:t>
      </w:r>
      <w:r w:rsidR="002F3115">
        <w:rPr>
          <w:rFonts w:ascii="Times New Roman" w:hAnsi="Times New Roman" w:cs="Times New Roman"/>
          <w:szCs w:val="20"/>
        </w:rPr>
        <w:t>HEMOBRÁS</w:t>
      </w:r>
      <w:r w:rsidRPr="00C87907">
        <w:rPr>
          <w:rFonts w:ascii="Times New Roman" w:hAnsi="Times New Roman" w:cs="Times New Roman"/>
          <w:szCs w:val="20"/>
        </w:rPr>
        <w:t xml:space="preserve"> não acatará a cobrança por meio de boletos e duplicatas ou qualquer outro título, em bancos ou outras instituições do gênero, tampouco a cessão/negociação do crédito que implique na sub-rogação de direitos. </w:t>
      </w:r>
    </w:p>
    <w:p w14:paraId="278517FC" w14:textId="77777777" w:rsidR="00C87907" w:rsidRPr="00C87907" w:rsidRDefault="00C87907" w:rsidP="00C87907">
      <w:pPr>
        <w:numPr>
          <w:ilvl w:val="1"/>
          <w:numId w:val="1"/>
        </w:numPr>
        <w:spacing w:line="360" w:lineRule="auto"/>
        <w:ind w:left="709" w:hanging="568"/>
        <w:contextualSpacing/>
        <w:jc w:val="both"/>
        <w:rPr>
          <w:rFonts w:ascii="Times New Roman" w:hAnsi="Times New Roman" w:cs="Times New Roman"/>
          <w:szCs w:val="20"/>
        </w:rPr>
      </w:pPr>
      <w:r w:rsidRPr="00C87907">
        <w:rPr>
          <w:rFonts w:ascii="Times New Roman" w:hAnsi="Times New Roman" w:cs="Times New Roman"/>
          <w:szCs w:val="20"/>
        </w:rPr>
        <w:t>Os prazos para pagamento estão indicados abaixo:</w:t>
      </w:r>
    </w:p>
    <w:tbl>
      <w:tblPr>
        <w:tblW w:w="0" w:type="auto"/>
        <w:jc w:val="center"/>
        <w:tblCellMar>
          <w:left w:w="0" w:type="dxa"/>
          <w:right w:w="0" w:type="dxa"/>
        </w:tblCellMar>
        <w:tblLook w:val="04A0" w:firstRow="1" w:lastRow="0" w:firstColumn="1" w:lastColumn="0" w:noHBand="0" w:noVBand="1"/>
      </w:tblPr>
      <w:tblGrid>
        <w:gridCol w:w="3162"/>
        <w:gridCol w:w="2039"/>
      </w:tblGrid>
      <w:tr w:rsidR="00C87907" w:rsidRPr="006339C5" w14:paraId="1FCE3B24" w14:textId="77777777" w:rsidTr="004C11E1">
        <w:trPr>
          <w:trHeight w:val="565"/>
          <w:jc w:val="center"/>
        </w:trPr>
        <w:tc>
          <w:tcPr>
            <w:tcW w:w="0" w:type="auto"/>
            <w:tcBorders>
              <w:top w:val="single" w:sz="8" w:space="0" w:color="000000"/>
              <w:left w:val="nil"/>
              <w:bottom w:val="single" w:sz="8" w:space="0" w:color="000000"/>
              <w:right w:val="nil"/>
            </w:tcBorders>
            <w:tcMar>
              <w:top w:w="0" w:type="dxa"/>
              <w:left w:w="108" w:type="dxa"/>
              <w:bottom w:w="0" w:type="dxa"/>
              <w:right w:w="108" w:type="dxa"/>
            </w:tcMar>
            <w:vAlign w:val="center"/>
            <w:hideMark/>
          </w:tcPr>
          <w:p w14:paraId="37F5E009" w14:textId="77777777" w:rsidR="00C87907" w:rsidRPr="006339C5" w:rsidRDefault="00C87907" w:rsidP="004C11E1">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Data da emissão da Nota Fiscal</w:t>
            </w:r>
          </w:p>
        </w:tc>
        <w:tc>
          <w:tcPr>
            <w:tcW w:w="0" w:type="auto"/>
            <w:tcBorders>
              <w:top w:val="single" w:sz="8" w:space="0" w:color="000000"/>
              <w:left w:val="nil"/>
              <w:bottom w:val="single" w:sz="8" w:space="0" w:color="000000"/>
              <w:right w:val="nil"/>
            </w:tcBorders>
            <w:tcMar>
              <w:top w:w="0" w:type="dxa"/>
              <w:left w:w="108" w:type="dxa"/>
              <w:bottom w:w="0" w:type="dxa"/>
              <w:right w:w="108" w:type="dxa"/>
            </w:tcMar>
            <w:vAlign w:val="center"/>
            <w:hideMark/>
          </w:tcPr>
          <w:p w14:paraId="6EA089AA" w14:textId="77777777" w:rsidR="00C87907" w:rsidRPr="006339C5" w:rsidRDefault="00C87907" w:rsidP="004C11E1">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Data Pagamento</w:t>
            </w:r>
          </w:p>
        </w:tc>
      </w:tr>
      <w:tr w:rsidR="00C87907" w:rsidRPr="006339C5" w14:paraId="5AF2AC10" w14:textId="77777777" w:rsidTr="004C11E1">
        <w:trPr>
          <w:trHeight w:val="281"/>
          <w:jc w:val="center"/>
        </w:trPr>
        <w:tc>
          <w:tcPr>
            <w:tcW w:w="0" w:type="auto"/>
            <w:shd w:val="clear" w:color="auto" w:fill="C0C0C0"/>
            <w:tcMar>
              <w:top w:w="0" w:type="dxa"/>
              <w:left w:w="108" w:type="dxa"/>
              <w:bottom w:w="0" w:type="dxa"/>
              <w:right w:w="108" w:type="dxa"/>
            </w:tcMar>
            <w:vAlign w:val="center"/>
            <w:hideMark/>
          </w:tcPr>
          <w:p w14:paraId="45BF9BA2" w14:textId="77777777" w:rsidR="00C87907" w:rsidRPr="006339C5" w:rsidRDefault="00C87907" w:rsidP="004C11E1">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01 a 05</w:t>
            </w:r>
          </w:p>
        </w:tc>
        <w:tc>
          <w:tcPr>
            <w:tcW w:w="0" w:type="auto"/>
            <w:shd w:val="clear" w:color="auto" w:fill="C0C0C0"/>
            <w:tcMar>
              <w:top w:w="0" w:type="dxa"/>
              <w:left w:w="108" w:type="dxa"/>
              <w:bottom w:w="0" w:type="dxa"/>
              <w:right w:w="108" w:type="dxa"/>
            </w:tcMar>
            <w:vAlign w:val="center"/>
            <w:hideMark/>
          </w:tcPr>
          <w:p w14:paraId="62C28199" w14:textId="77777777" w:rsidR="00C87907" w:rsidRPr="006339C5" w:rsidRDefault="00C87907" w:rsidP="004C11E1">
            <w:pPr>
              <w:pStyle w:val="PargrafodaLista"/>
              <w:spacing w:line="360" w:lineRule="auto"/>
              <w:ind w:left="851" w:hanging="567"/>
              <w:jc w:val="center"/>
              <w:rPr>
                <w:rFonts w:ascii="Times New Roman" w:hAnsi="Times New Roman" w:cs="Times New Roman"/>
                <w:color w:val="000000"/>
                <w:lang w:eastAsia="zh-CN"/>
              </w:rPr>
            </w:pPr>
            <w:r w:rsidRPr="006339C5">
              <w:rPr>
                <w:rFonts w:ascii="Times New Roman" w:hAnsi="Times New Roman" w:cs="Times New Roman"/>
                <w:color w:val="000000"/>
              </w:rPr>
              <w:t>05 do mês seguinte</w:t>
            </w:r>
          </w:p>
        </w:tc>
      </w:tr>
      <w:tr w:rsidR="00C87907" w:rsidRPr="006339C5" w14:paraId="12CAC665" w14:textId="77777777" w:rsidTr="004C11E1">
        <w:trPr>
          <w:trHeight w:val="281"/>
          <w:jc w:val="center"/>
        </w:trPr>
        <w:tc>
          <w:tcPr>
            <w:tcW w:w="0" w:type="auto"/>
            <w:tcMar>
              <w:top w:w="0" w:type="dxa"/>
              <w:left w:w="108" w:type="dxa"/>
              <w:bottom w:w="0" w:type="dxa"/>
              <w:right w:w="108" w:type="dxa"/>
            </w:tcMar>
            <w:vAlign w:val="center"/>
            <w:hideMark/>
          </w:tcPr>
          <w:p w14:paraId="2ABFC7B7" w14:textId="77777777" w:rsidR="00C87907" w:rsidRPr="006339C5" w:rsidRDefault="00C87907" w:rsidP="004C11E1">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lastRenderedPageBreak/>
              <w:t>06 a 11</w:t>
            </w:r>
          </w:p>
        </w:tc>
        <w:tc>
          <w:tcPr>
            <w:tcW w:w="0" w:type="auto"/>
            <w:tcMar>
              <w:top w:w="0" w:type="dxa"/>
              <w:left w:w="108" w:type="dxa"/>
              <w:bottom w:w="0" w:type="dxa"/>
              <w:right w:w="108" w:type="dxa"/>
            </w:tcMar>
            <w:vAlign w:val="center"/>
            <w:hideMark/>
          </w:tcPr>
          <w:p w14:paraId="1A5D9285" w14:textId="77777777" w:rsidR="00C87907" w:rsidRPr="006339C5" w:rsidRDefault="00C87907" w:rsidP="004C11E1">
            <w:pPr>
              <w:pStyle w:val="PargrafodaLista"/>
              <w:spacing w:line="360" w:lineRule="auto"/>
              <w:ind w:left="851" w:hanging="567"/>
              <w:jc w:val="center"/>
              <w:rPr>
                <w:rFonts w:ascii="Times New Roman" w:hAnsi="Times New Roman" w:cs="Times New Roman"/>
                <w:color w:val="000000"/>
                <w:lang w:eastAsia="zh-CN"/>
              </w:rPr>
            </w:pPr>
            <w:r w:rsidRPr="006339C5">
              <w:rPr>
                <w:rFonts w:ascii="Times New Roman" w:hAnsi="Times New Roman" w:cs="Times New Roman"/>
                <w:color w:val="000000"/>
              </w:rPr>
              <w:t>11 do mês seguinte</w:t>
            </w:r>
          </w:p>
        </w:tc>
      </w:tr>
      <w:tr w:rsidR="00C87907" w:rsidRPr="006339C5" w14:paraId="397D668C" w14:textId="77777777" w:rsidTr="004C11E1">
        <w:trPr>
          <w:trHeight w:val="269"/>
          <w:jc w:val="center"/>
        </w:trPr>
        <w:tc>
          <w:tcPr>
            <w:tcW w:w="0" w:type="auto"/>
            <w:shd w:val="clear" w:color="auto" w:fill="C0C0C0"/>
            <w:tcMar>
              <w:top w:w="0" w:type="dxa"/>
              <w:left w:w="108" w:type="dxa"/>
              <w:bottom w:w="0" w:type="dxa"/>
              <w:right w:w="108" w:type="dxa"/>
            </w:tcMar>
            <w:vAlign w:val="center"/>
            <w:hideMark/>
          </w:tcPr>
          <w:p w14:paraId="0829CE83" w14:textId="77777777" w:rsidR="00C87907" w:rsidRPr="006339C5" w:rsidRDefault="00C87907" w:rsidP="004C11E1">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12 a 17</w:t>
            </w:r>
          </w:p>
        </w:tc>
        <w:tc>
          <w:tcPr>
            <w:tcW w:w="0" w:type="auto"/>
            <w:shd w:val="clear" w:color="auto" w:fill="C0C0C0"/>
            <w:tcMar>
              <w:top w:w="0" w:type="dxa"/>
              <w:left w:w="108" w:type="dxa"/>
              <w:bottom w:w="0" w:type="dxa"/>
              <w:right w:w="108" w:type="dxa"/>
            </w:tcMar>
            <w:vAlign w:val="center"/>
            <w:hideMark/>
          </w:tcPr>
          <w:p w14:paraId="46E42572" w14:textId="77777777" w:rsidR="00C87907" w:rsidRPr="006339C5" w:rsidRDefault="00C87907" w:rsidP="004C11E1">
            <w:pPr>
              <w:pStyle w:val="PargrafodaLista"/>
              <w:spacing w:line="360" w:lineRule="auto"/>
              <w:ind w:left="851" w:hanging="567"/>
              <w:jc w:val="center"/>
              <w:rPr>
                <w:rFonts w:ascii="Times New Roman" w:hAnsi="Times New Roman" w:cs="Times New Roman"/>
                <w:color w:val="000000"/>
                <w:lang w:eastAsia="zh-CN"/>
              </w:rPr>
            </w:pPr>
            <w:r w:rsidRPr="006339C5">
              <w:rPr>
                <w:rFonts w:ascii="Times New Roman" w:hAnsi="Times New Roman" w:cs="Times New Roman"/>
                <w:color w:val="000000"/>
                <w:lang w:eastAsia="zh-CN"/>
              </w:rPr>
              <w:t>17 do mês seguinte</w:t>
            </w:r>
          </w:p>
        </w:tc>
      </w:tr>
      <w:tr w:rsidR="00C87907" w:rsidRPr="006339C5" w14:paraId="5F7035E7" w14:textId="77777777" w:rsidTr="004C11E1">
        <w:trPr>
          <w:trHeight w:val="157"/>
          <w:jc w:val="center"/>
        </w:trPr>
        <w:tc>
          <w:tcPr>
            <w:tcW w:w="0" w:type="auto"/>
            <w:tcBorders>
              <w:top w:val="nil"/>
              <w:left w:val="nil"/>
              <w:bottom w:val="single" w:sz="8" w:space="0" w:color="000000"/>
              <w:right w:val="nil"/>
            </w:tcBorders>
            <w:tcMar>
              <w:top w:w="0" w:type="dxa"/>
              <w:left w:w="108" w:type="dxa"/>
              <w:bottom w:w="0" w:type="dxa"/>
              <w:right w:w="108" w:type="dxa"/>
            </w:tcMar>
            <w:vAlign w:val="center"/>
            <w:hideMark/>
          </w:tcPr>
          <w:p w14:paraId="1AD3E46D" w14:textId="77777777" w:rsidR="00C87907" w:rsidRPr="006339C5" w:rsidRDefault="00C87907" w:rsidP="004C11E1">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18 a 25</w:t>
            </w:r>
          </w:p>
        </w:tc>
        <w:tc>
          <w:tcPr>
            <w:tcW w:w="0" w:type="auto"/>
            <w:tcBorders>
              <w:top w:val="nil"/>
              <w:left w:val="nil"/>
              <w:bottom w:val="single" w:sz="8" w:space="0" w:color="000000"/>
              <w:right w:val="nil"/>
            </w:tcBorders>
            <w:tcMar>
              <w:top w:w="0" w:type="dxa"/>
              <w:left w:w="108" w:type="dxa"/>
              <w:bottom w:w="0" w:type="dxa"/>
              <w:right w:w="108" w:type="dxa"/>
            </w:tcMar>
            <w:vAlign w:val="center"/>
            <w:hideMark/>
          </w:tcPr>
          <w:p w14:paraId="4DEEDBB9" w14:textId="77777777" w:rsidR="00C87907" w:rsidRPr="006339C5" w:rsidRDefault="00C87907" w:rsidP="004C11E1">
            <w:pPr>
              <w:pStyle w:val="PargrafodaLista"/>
              <w:spacing w:line="360" w:lineRule="auto"/>
              <w:ind w:left="851" w:hanging="567"/>
              <w:jc w:val="center"/>
              <w:rPr>
                <w:rFonts w:ascii="Times New Roman" w:hAnsi="Times New Roman" w:cs="Times New Roman"/>
                <w:color w:val="000000"/>
                <w:lang w:eastAsia="zh-CN"/>
              </w:rPr>
            </w:pPr>
            <w:r w:rsidRPr="006339C5">
              <w:rPr>
                <w:rFonts w:ascii="Times New Roman" w:hAnsi="Times New Roman" w:cs="Times New Roman"/>
                <w:color w:val="000000"/>
              </w:rPr>
              <w:t>25 do mês seguinte</w:t>
            </w:r>
          </w:p>
        </w:tc>
      </w:tr>
    </w:tbl>
    <w:p w14:paraId="6ED0B5C2" w14:textId="77777777" w:rsidR="00C87907" w:rsidRPr="006339C5" w:rsidRDefault="00C87907" w:rsidP="00C87907">
      <w:pPr>
        <w:spacing w:line="360" w:lineRule="auto"/>
        <w:ind w:left="851" w:right="284" w:hanging="143"/>
        <w:jc w:val="both"/>
        <w:rPr>
          <w:rFonts w:ascii="Times New Roman" w:hAnsi="Times New Roman" w:cs="Times New Roman"/>
          <w:szCs w:val="20"/>
        </w:rPr>
      </w:pPr>
      <w:r w:rsidRPr="006339C5">
        <w:rPr>
          <w:rFonts w:ascii="Times New Roman" w:hAnsi="Times New Roman" w:cs="Times New Roman"/>
          <w:szCs w:val="20"/>
        </w:rPr>
        <w:t>Observação 1: O pagamento sempre estará condicionado ao atesto pelo Fiscal do Contrato.</w:t>
      </w:r>
    </w:p>
    <w:p w14:paraId="57D9C152" w14:textId="77777777" w:rsidR="00C87907" w:rsidRPr="006339C5" w:rsidRDefault="00C87907" w:rsidP="00C87907">
      <w:pPr>
        <w:spacing w:line="360" w:lineRule="auto"/>
        <w:ind w:left="709"/>
        <w:contextualSpacing/>
        <w:jc w:val="both"/>
        <w:rPr>
          <w:rFonts w:ascii="Times New Roman" w:hAnsi="Times New Roman" w:cs="Times New Roman"/>
          <w:color w:val="000000"/>
        </w:rPr>
      </w:pPr>
      <w:r w:rsidRPr="006339C5">
        <w:rPr>
          <w:rFonts w:ascii="Times New Roman" w:hAnsi="Times New Roman" w:cs="Times New Roman"/>
          <w:szCs w:val="20"/>
        </w:rPr>
        <w:t xml:space="preserve">Observação 2: </w:t>
      </w:r>
      <w:r w:rsidRPr="006339C5">
        <w:rPr>
          <w:rFonts w:ascii="Times New Roman" w:hAnsi="Times New Roman" w:cs="Times New Roman"/>
          <w:color w:val="000000"/>
          <w:szCs w:val="20"/>
        </w:rPr>
        <w:t>Em se tratando de aquisição de mercadoria, para efeito de utilização da tabela acima, ao invés de considerar a data de emissão da Nota Fiscal, será considerada a data de recebimento da mercadoria na Hemobrás.</w:t>
      </w:r>
    </w:p>
    <w:p w14:paraId="57DA4BB7" w14:textId="77777777" w:rsidR="00C87907" w:rsidRPr="00C87907" w:rsidRDefault="00C87907" w:rsidP="00C87907">
      <w:pPr>
        <w:numPr>
          <w:ilvl w:val="1"/>
          <w:numId w:val="1"/>
        </w:numPr>
        <w:spacing w:line="360" w:lineRule="auto"/>
        <w:ind w:left="709" w:hanging="568"/>
        <w:contextualSpacing/>
        <w:jc w:val="both"/>
        <w:rPr>
          <w:rFonts w:ascii="Times New Roman" w:hAnsi="Times New Roman" w:cs="Times New Roman"/>
          <w:szCs w:val="20"/>
        </w:rPr>
      </w:pPr>
      <w:r w:rsidRPr="00C87907">
        <w:rPr>
          <w:rFonts w:ascii="Times New Roman" w:hAnsi="Times New Roman" w:cs="Times New Roman"/>
          <w:szCs w:val="20"/>
        </w:rPr>
        <w:t>Caso a data do pagamento prevista na tabela de pagamento ocorra em dia não útil, o mesmo será efetivado no 1º dia útil subsequente.</w:t>
      </w:r>
    </w:p>
    <w:p w14:paraId="6C979F04" w14:textId="77777777" w:rsidR="00C87907" w:rsidRPr="00C87907" w:rsidRDefault="00C87907" w:rsidP="00C87907">
      <w:pPr>
        <w:numPr>
          <w:ilvl w:val="1"/>
          <w:numId w:val="1"/>
        </w:numPr>
        <w:spacing w:line="360" w:lineRule="auto"/>
        <w:ind w:left="709" w:hanging="568"/>
        <w:contextualSpacing/>
        <w:jc w:val="both"/>
        <w:rPr>
          <w:rFonts w:ascii="Times New Roman" w:hAnsi="Times New Roman" w:cs="Times New Roman"/>
          <w:szCs w:val="20"/>
        </w:rPr>
      </w:pPr>
      <w:r w:rsidRPr="00C87907">
        <w:rPr>
          <w:rFonts w:ascii="Times New Roman" w:hAnsi="Times New Roman" w:cs="Times New Roman"/>
          <w:szCs w:val="20"/>
        </w:rPr>
        <w:t>Nos casos de eventuais atrasos de pagamento, desde que a Contratada não tenha concorrido, de alguma forma para tanto, fica convencionado que a taxa de compensação financeira devida pela Hemobrás, entre a data do vencimento e o efetivo adimplemento da parcela, é calculada mediante a aplicação da seguinte fórmula:</w:t>
      </w:r>
    </w:p>
    <w:p w14:paraId="0FBC601B" w14:textId="77777777" w:rsidR="00C87907" w:rsidRPr="00C87907" w:rsidRDefault="00C87907" w:rsidP="00C87907">
      <w:pPr>
        <w:spacing w:line="360" w:lineRule="auto"/>
        <w:ind w:left="709"/>
        <w:contextualSpacing/>
        <w:jc w:val="both"/>
        <w:rPr>
          <w:rFonts w:ascii="Times New Roman" w:hAnsi="Times New Roman" w:cs="Times New Roman"/>
          <w:szCs w:val="20"/>
        </w:rPr>
      </w:pPr>
      <w:r w:rsidRPr="00C87907">
        <w:rPr>
          <w:rFonts w:ascii="Times New Roman" w:hAnsi="Times New Roman" w:cs="Times New Roman"/>
          <w:szCs w:val="20"/>
        </w:rPr>
        <w:t>EM = I x N x VP, sendo:</w:t>
      </w:r>
    </w:p>
    <w:p w14:paraId="48BFA4D4" w14:textId="77777777" w:rsidR="00C87907" w:rsidRPr="00C87907" w:rsidRDefault="00C87907" w:rsidP="00C87907">
      <w:pPr>
        <w:spacing w:line="360" w:lineRule="auto"/>
        <w:ind w:left="709"/>
        <w:contextualSpacing/>
        <w:jc w:val="both"/>
        <w:rPr>
          <w:rFonts w:ascii="Times New Roman" w:hAnsi="Times New Roman" w:cs="Times New Roman"/>
          <w:szCs w:val="20"/>
        </w:rPr>
      </w:pPr>
      <w:r w:rsidRPr="00C87907">
        <w:rPr>
          <w:rFonts w:ascii="Times New Roman" w:hAnsi="Times New Roman" w:cs="Times New Roman"/>
          <w:szCs w:val="20"/>
        </w:rPr>
        <w:t>EM = Encargos moratórios;</w:t>
      </w:r>
    </w:p>
    <w:p w14:paraId="7B233B9E" w14:textId="77777777" w:rsidR="00C87907" w:rsidRPr="00C87907" w:rsidRDefault="00C87907" w:rsidP="00C87907">
      <w:pPr>
        <w:spacing w:line="360" w:lineRule="auto"/>
        <w:ind w:left="709"/>
        <w:contextualSpacing/>
        <w:jc w:val="both"/>
        <w:rPr>
          <w:rFonts w:ascii="Times New Roman" w:hAnsi="Times New Roman" w:cs="Times New Roman"/>
          <w:szCs w:val="20"/>
        </w:rPr>
      </w:pPr>
      <w:r w:rsidRPr="00C87907">
        <w:rPr>
          <w:rFonts w:ascii="Times New Roman" w:hAnsi="Times New Roman" w:cs="Times New Roman"/>
          <w:szCs w:val="20"/>
        </w:rPr>
        <w:t>N = Número de dias entre a data prevista para o pagamento e a do efetivo pagamento;</w:t>
      </w:r>
    </w:p>
    <w:p w14:paraId="11B31E1A" w14:textId="77777777" w:rsidR="00C87907" w:rsidRPr="00C87907" w:rsidRDefault="00C87907" w:rsidP="00C87907">
      <w:pPr>
        <w:spacing w:line="360" w:lineRule="auto"/>
        <w:ind w:left="709"/>
        <w:contextualSpacing/>
        <w:jc w:val="both"/>
        <w:rPr>
          <w:rFonts w:ascii="Times New Roman" w:hAnsi="Times New Roman" w:cs="Times New Roman"/>
          <w:szCs w:val="20"/>
        </w:rPr>
      </w:pPr>
      <w:r w:rsidRPr="00C87907">
        <w:rPr>
          <w:rFonts w:ascii="Times New Roman" w:hAnsi="Times New Roman" w:cs="Times New Roman"/>
          <w:szCs w:val="20"/>
        </w:rPr>
        <w:t>VP = Valor da parcela a ser paga.</w:t>
      </w:r>
    </w:p>
    <w:p w14:paraId="1F968F1C" w14:textId="77777777" w:rsidR="00C87907" w:rsidRPr="00C87907" w:rsidRDefault="00C87907" w:rsidP="00C87907">
      <w:pPr>
        <w:spacing w:line="360" w:lineRule="auto"/>
        <w:ind w:left="709"/>
        <w:contextualSpacing/>
        <w:jc w:val="both"/>
        <w:rPr>
          <w:rFonts w:ascii="Times New Roman" w:hAnsi="Times New Roman" w:cs="Times New Roman"/>
          <w:szCs w:val="20"/>
        </w:rPr>
      </w:pPr>
      <w:r w:rsidRPr="00C87907">
        <w:rPr>
          <w:rFonts w:ascii="Times New Roman" w:hAnsi="Times New Roman" w:cs="Times New Roman"/>
          <w:szCs w:val="20"/>
        </w:rPr>
        <w:t>I = Índice de compensação financeira = 0,00016438, assim apurado:</w:t>
      </w:r>
    </w:p>
    <w:p w14:paraId="6DFCD978" w14:textId="77777777" w:rsidR="00B676F6" w:rsidRPr="00C87907" w:rsidRDefault="00C87907" w:rsidP="00C87907">
      <w:pPr>
        <w:spacing w:line="360" w:lineRule="auto"/>
        <w:ind w:left="709"/>
        <w:contextualSpacing/>
        <w:jc w:val="both"/>
        <w:rPr>
          <w:rFonts w:ascii="Times New Roman" w:hAnsi="Times New Roman" w:cs="Times New Roman"/>
          <w:szCs w:val="20"/>
        </w:rPr>
      </w:pPr>
      <w:r w:rsidRPr="00C87907">
        <w:rPr>
          <w:rFonts w:ascii="Times New Roman" w:hAnsi="Times New Roman" w:cs="Times New Roman"/>
          <w:szCs w:val="20"/>
        </w:rPr>
        <w:t>I = (TX/</w:t>
      </w:r>
      <w:proofErr w:type="gramStart"/>
      <w:r w:rsidRPr="00C87907">
        <w:rPr>
          <w:rFonts w:ascii="Times New Roman" w:hAnsi="Times New Roman" w:cs="Times New Roman"/>
          <w:szCs w:val="20"/>
        </w:rPr>
        <w:t>100)/</w:t>
      </w:r>
      <w:proofErr w:type="gramEnd"/>
      <w:r w:rsidRPr="00C87907">
        <w:rPr>
          <w:rFonts w:ascii="Times New Roman" w:hAnsi="Times New Roman" w:cs="Times New Roman"/>
          <w:szCs w:val="20"/>
        </w:rPr>
        <w:t>365, onde TX = 6% (Percentual da taxa anual de juros de mora)</w:t>
      </w:r>
    </w:p>
    <w:p w14:paraId="182FC88F" w14:textId="77777777" w:rsidR="00B676F6" w:rsidRDefault="00B676F6">
      <w:pPr>
        <w:pStyle w:val="Nivel1"/>
        <w:spacing w:before="0" w:after="0" w:line="360" w:lineRule="auto"/>
        <w:contextualSpacing/>
        <w:rPr>
          <w:rFonts w:ascii="Times New Roman" w:hAnsi="Times New Roman"/>
        </w:rPr>
      </w:pPr>
    </w:p>
    <w:p w14:paraId="7C2DC214" w14:textId="77777777" w:rsidR="00B676F6" w:rsidRDefault="00FA5901">
      <w:pPr>
        <w:pStyle w:val="Nivel1"/>
        <w:numPr>
          <w:ilvl w:val="0"/>
          <w:numId w:val="1"/>
        </w:numPr>
        <w:spacing w:before="0" w:after="0" w:line="360" w:lineRule="auto"/>
        <w:ind w:left="0" w:firstLine="0"/>
        <w:contextualSpacing/>
        <w:rPr>
          <w:rFonts w:ascii="Times New Roman" w:hAnsi="Times New Roman"/>
        </w:rPr>
      </w:pPr>
      <w:r>
        <w:rPr>
          <w:rFonts w:ascii="Times New Roman" w:hAnsi="Times New Roman"/>
        </w:rPr>
        <w:t>DO REAJUSTE</w:t>
      </w:r>
    </w:p>
    <w:p w14:paraId="027B78F3"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Os preços são fixos e irreajustáveis no prazo de um ano contado da data limite para a apresentação das propostas.</w:t>
      </w:r>
    </w:p>
    <w:p w14:paraId="55DBA32B" w14:textId="77777777" w:rsidR="00B676F6" w:rsidRDefault="00FA5901">
      <w:pPr>
        <w:pStyle w:val="PargrafodaLista"/>
        <w:numPr>
          <w:ilvl w:val="2"/>
          <w:numId w:val="1"/>
        </w:numPr>
        <w:spacing w:line="360" w:lineRule="auto"/>
        <w:ind w:left="851" w:hanging="567"/>
        <w:jc w:val="both"/>
        <w:rPr>
          <w:rFonts w:ascii="Times New Roman" w:hAnsi="Times New Roman" w:cs="Times New Roman"/>
          <w:bCs/>
          <w:szCs w:val="20"/>
        </w:rPr>
      </w:pPr>
      <w:r>
        <w:rPr>
          <w:rFonts w:ascii="Times New Roman" w:hAnsi="Times New Roman" w:cs="Times New Roman"/>
          <w:bCs/>
          <w:szCs w:val="20"/>
        </w:rPr>
        <w:t xml:space="preserve">Dentro do prazo de vigência do contrato e mediante solicitação da contratada, os preços contratados poderão sofrer reajuste após o interregno de um ano, aplicando-se o índice </w:t>
      </w:r>
      <w:r>
        <w:rPr>
          <w:rFonts w:ascii="Times New Roman" w:hAnsi="Times New Roman" w:cs="Times New Roman"/>
          <w:bCs/>
          <w:color w:val="FF0000"/>
          <w:szCs w:val="20"/>
        </w:rPr>
        <w:t>#####</w:t>
      </w:r>
      <w:r>
        <w:rPr>
          <w:rFonts w:ascii="Times New Roman" w:hAnsi="Times New Roman" w:cs="Times New Roman"/>
          <w:bCs/>
          <w:szCs w:val="20"/>
        </w:rPr>
        <w:t xml:space="preserve"> exclusivamente para as obrigações iniciadas e concluídas após a ocorrência da anualidade.</w:t>
      </w:r>
    </w:p>
    <w:p w14:paraId="660F9EDC"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Nos reajustes subsequentes ao primeiro, o interregno mínimo de um ano será contado a partir dos efeitos financeiros do último reajuste.</w:t>
      </w:r>
    </w:p>
    <w:p w14:paraId="004E4088" w14:textId="750358D8"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 xml:space="preserve">No caso de atraso ou não divulgação do índice de reajustamento, o </w:t>
      </w:r>
      <w:r w:rsidR="002F3115">
        <w:rPr>
          <w:rFonts w:ascii="Times New Roman" w:hAnsi="Times New Roman" w:cs="Times New Roman"/>
          <w:szCs w:val="20"/>
        </w:rPr>
        <w:t>HEMOBRÁS</w:t>
      </w:r>
      <w:r>
        <w:rPr>
          <w:rFonts w:ascii="Times New Roman" w:hAnsi="Times New Roman" w:cs="Times New Roman"/>
          <w:szCs w:val="20"/>
        </w:rPr>
        <w:t xml:space="preserv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50E5661"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Nas aferições finais, o índice utilizado para reajuste será, obrigatoriamente, o definitivo.</w:t>
      </w:r>
    </w:p>
    <w:p w14:paraId="2214B131"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Caso o índice estabelecido para reajustamento venha a ser extinto ou de qualquer forma não possa mais ser utilizado, será adotado, em substituição, o que vier a ser determinado pela legislação então em vigor.</w:t>
      </w:r>
    </w:p>
    <w:p w14:paraId="0EDE6086"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 xml:space="preserve">Na ausência de previsão legal quanto ao índice substituto, as partes elegerão novo índice oficial, para reajustamento do preço do valor remanescente, por meio de termo aditivo. </w:t>
      </w:r>
    </w:p>
    <w:p w14:paraId="04299F3E"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O reajuste será realizado por apostilamento.</w:t>
      </w:r>
    </w:p>
    <w:p w14:paraId="4BCEC798" w14:textId="77777777" w:rsidR="00B676F6" w:rsidRDefault="00B676F6">
      <w:pPr>
        <w:pStyle w:val="Nivel1"/>
        <w:spacing w:before="0" w:after="0" w:line="360" w:lineRule="auto"/>
        <w:contextualSpacing/>
        <w:rPr>
          <w:rFonts w:ascii="Times New Roman" w:hAnsi="Times New Roman"/>
          <w:color w:val="FF0000"/>
        </w:rPr>
      </w:pPr>
    </w:p>
    <w:p w14:paraId="56CBE34A" w14:textId="77777777" w:rsidR="00B676F6" w:rsidRDefault="00FA5901">
      <w:pPr>
        <w:pStyle w:val="Nivel1"/>
        <w:numPr>
          <w:ilvl w:val="0"/>
          <w:numId w:val="1"/>
        </w:numPr>
        <w:spacing w:before="0" w:after="0" w:line="360" w:lineRule="auto"/>
        <w:ind w:left="0" w:firstLine="0"/>
        <w:contextualSpacing/>
        <w:rPr>
          <w:rFonts w:ascii="Times New Roman" w:hAnsi="Times New Roman"/>
          <w:color w:val="auto"/>
        </w:rPr>
      </w:pPr>
      <w:r>
        <w:rPr>
          <w:rFonts w:ascii="Times New Roman" w:hAnsi="Times New Roman"/>
          <w:color w:val="auto"/>
        </w:rPr>
        <w:t>DO CONTROLE E FISCALIZAÇÃO</w:t>
      </w:r>
    </w:p>
    <w:p w14:paraId="66DB7C40"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A atividade de fiscalização da execução contratual é o conjunto de ações que tem por objetivo aferir o cumprimento dos resultados previstos pela Hemobrás para o serviço contratado, realizar instrução processual e encaminhamento da documentação pertinente ao setor de contratos para a formalização dos procedimentos relativos a repactuação, alteração, reequilíbrio, prorrogação, eventual aplicação de sanções, extinção do contrato, dentre outras, com vista a assegurar o cumprimento das cláusulas avençadas e a solução de problemas relativos ao objeto.</w:t>
      </w:r>
    </w:p>
    <w:p w14:paraId="0D3A9272" w14:textId="77777777" w:rsidR="00B676F6" w:rsidRDefault="00FA5901">
      <w:pPr>
        <w:pStyle w:val="PargrafodaLista"/>
        <w:numPr>
          <w:ilvl w:val="2"/>
          <w:numId w:val="1"/>
        </w:numPr>
        <w:spacing w:line="360" w:lineRule="auto"/>
        <w:ind w:left="851" w:hanging="567"/>
        <w:jc w:val="both"/>
        <w:rPr>
          <w:rFonts w:ascii="Times New Roman" w:hAnsi="Times New Roman" w:cs="Times New Roman"/>
          <w:bCs/>
          <w:szCs w:val="20"/>
        </w:rPr>
      </w:pPr>
      <w:r>
        <w:rPr>
          <w:rFonts w:ascii="Times New Roman" w:hAnsi="Times New Roman" w:cs="Times New Roman"/>
          <w:bCs/>
          <w:szCs w:val="20"/>
        </w:rPr>
        <w:t>A fiscalização compreenderá em última análise as situações que impactem negativamente a execução do contrato como um todo e não apenas erros e falhas eventuais no pagamento de alguma vantagem a um determinado empregado.</w:t>
      </w:r>
    </w:p>
    <w:p w14:paraId="1B10E82C" w14:textId="366F225F"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 xml:space="preserve">As atividades de fiscalização da execução contratual devem ser realizadas de forma preventiva, rotineira e sistemática, devendo ser exercidas por empregado ou comissão, especialmente designados na forma do Art. </w:t>
      </w:r>
      <w:r w:rsidR="005D42DD">
        <w:rPr>
          <w:rFonts w:ascii="Times New Roman" w:hAnsi="Times New Roman" w:cs="Times New Roman"/>
          <w:szCs w:val="20"/>
        </w:rPr>
        <w:t>102</w:t>
      </w:r>
      <w:r>
        <w:rPr>
          <w:rFonts w:ascii="Times New Roman" w:hAnsi="Times New Roman" w:cs="Times New Roman"/>
          <w:szCs w:val="20"/>
        </w:rPr>
        <w:t>, do Regulamento Interno de Licitações e Contrat</w:t>
      </w:r>
      <w:r w:rsidR="005302EE">
        <w:rPr>
          <w:rFonts w:ascii="Times New Roman" w:hAnsi="Times New Roman" w:cs="Times New Roman"/>
          <w:szCs w:val="20"/>
        </w:rPr>
        <w:t>o</w:t>
      </w:r>
      <w:r>
        <w:rPr>
          <w:rFonts w:ascii="Times New Roman" w:hAnsi="Times New Roman" w:cs="Times New Roman"/>
          <w:szCs w:val="20"/>
        </w:rPr>
        <w:t>s.</w:t>
      </w:r>
    </w:p>
    <w:p w14:paraId="72A7A1C5" w14:textId="1EAB343A" w:rsidR="00B676F6" w:rsidRDefault="00FA5901">
      <w:pPr>
        <w:numPr>
          <w:ilvl w:val="1"/>
          <w:numId w:val="1"/>
        </w:numPr>
        <w:spacing w:line="360" w:lineRule="auto"/>
        <w:ind w:left="567" w:hanging="426"/>
        <w:contextualSpacing/>
        <w:jc w:val="both"/>
        <w:rPr>
          <w:rFonts w:ascii="Times New Roman" w:hAnsi="Times New Roman" w:cs="Times New Roman"/>
          <w:szCs w:val="20"/>
        </w:rPr>
      </w:pPr>
      <w:bookmarkStart w:id="4" w:name="_Hlk16751167"/>
      <w:r>
        <w:rPr>
          <w:rFonts w:ascii="Times New Roman" w:hAnsi="Times New Roman" w:cs="Times New Roman"/>
          <w:szCs w:val="20"/>
        </w:rPr>
        <w:t xml:space="preserve">O descumprimento total ou parcial das obrigações e responsabilidades assumidas pela CONTRATADA, incluindo a não manutenção das condições de habilitação, ensejará a aplicação de sanções administrativas, previstas no instrumento convocatório e na legislação vigente, podendo culminar em rescisão contratual, conforme disposto nos artigos </w:t>
      </w:r>
      <w:r w:rsidR="005D42DD">
        <w:rPr>
          <w:rFonts w:ascii="Times New Roman" w:hAnsi="Times New Roman" w:cs="Times New Roman"/>
          <w:szCs w:val="20"/>
        </w:rPr>
        <w:t>111</w:t>
      </w:r>
      <w:r>
        <w:rPr>
          <w:rFonts w:ascii="Times New Roman" w:hAnsi="Times New Roman" w:cs="Times New Roman"/>
          <w:szCs w:val="20"/>
        </w:rPr>
        <w:t xml:space="preserve"> e </w:t>
      </w:r>
      <w:r w:rsidR="005D42DD">
        <w:rPr>
          <w:rFonts w:ascii="Times New Roman" w:hAnsi="Times New Roman" w:cs="Times New Roman"/>
          <w:szCs w:val="20"/>
        </w:rPr>
        <w:t>112</w:t>
      </w:r>
      <w:r>
        <w:rPr>
          <w:rFonts w:ascii="Times New Roman" w:hAnsi="Times New Roman" w:cs="Times New Roman"/>
          <w:szCs w:val="20"/>
        </w:rPr>
        <w:t xml:space="preserve"> do Regulamento Interno de Licitações e Contrat</w:t>
      </w:r>
      <w:r w:rsidR="005302EE">
        <w:rPr>
          <w:rFonts w:ascii="Times New Roman" w:hAnsi="Times New Roman" w:cs="Times New Roman"/>
          <w:szCs w:val="20"/>
        </w:rPr>
        <w:t>o</w:t>
      </w:r>
      <w:r>
        <w:rPr>
          <w:rFonts w:ascii="Times New Roman" w:hAnsi="Times New Roman" w:cs="Times New Roman"/>
          <w:szCs w:val="20"/>
        </w:rPr>
        <w:t>s da Hemobrás.</w:t>
      </w:r>
      <w:bookmarkEnd w:id="4"/>
    </w:p>
    <w:p w14:paraId="23F5EED7" w14:textId="3225E496"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w:t>
      </w:r>
      <w:r w:rsidR="002F3115">
        <w:rPr>
          <w:rFonts w:ascii="Times New Roman" w:hAnsi="Times New Roman" w:cs="Times New Roman"/>
          <w:szCs w:val="20"/>
        </w:rPr>
        <w:t>HEMOBRÁS</w:t>
      </w:r>
      <w:r>
        <w:rPr>
          <w:rFonts w:ascii="Times New Roman" w:hAnsi="Times New Roman" w:cs="Times New Roman"/>
          <w:szCs w:val="20"/>
        </w:rPr>
        <w:t xml:space="preserve"> ou de seus agentes, gestores e fiscais.</w:t>
      </w:r>
    </w:p>
    <w:p w14:paraId="2CD873B7" w14:textId="77777777" w:rsidR="00B676F6" w:rsidRDefault="00B676F6">
      <w:pPr>
        <w:pStyle w:val="Nivel1"/>
        <w:spacing w:before="0" w:after="0" w:line="360" w:lineRule="auto"/>
        <w:contextualSpacing/>
        <w:rPr>
          <w:rFonts w:ascii="Times New Roman" w:hAnsi="Times New Roman"/>
        </w:rPr>
      </w:pPr>
    </w:p>
    <w:p w14:paraId="06DC0382" w14:textId="77777777" w:rsidR="00B676F6" w:rsidRDefault="00FA5901">
      <w:pPr>
        <w:pStyle w:val="Nivel1"/>
        <w:numPr>
          <w:ilvl w:val="0"/>
          <w:numId w:val="1"/>
        </w:numPr>
        <w:spacing w:before="0" w:after="0" w:line="360" w:lineRule="auto"/>
        <w:ind w:left="0" w:firstLine="0"/>
        <w:contextualSpacing/>
        <w:rPr>
          <w:rFonts w:ascii="Times New Roman" w:hAnsi="Times New Roman"/>
        </w:rPr>
      </w:pPr>
      <w:r>
        <w:rPr>
          <w:rFonts w:ascii="Times New Roman" w:hAnsi="Times New Roman"/>
        </w:rPr>
        <w:t>OBRIGAÇÕES DA HEMOBRÁS</w:t>
      </w:r>
    </w:p>
    <w:p w14:paraId="417F4567" w14:textId="27E8D42B"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 xml:space="preserve">São obrigações da </w:t>
      </w:r>
      <w:r w:rsidR="002F3115">
        <w:rPr>
          <w:rFonts w:ascii="Times New Roman" w:hAnsi="Times New Roman" w:cs="Times New Roman"/>
          <w:szCs w:val="20"/>
        </w:rPr>
        <w:t>HEMOBRÁS</w:t>
      </w:r>
      <w:r>
        <w:rPr>
          <w:rFonts w:ascii="Times New Roman" w:hAnsi="Times New Roman" w:cs="Times New Roman"/>
          <w:szCs w:val="20"/>
        </w:rPr>
        <w:t>:</w:t>
      </w:r>
    </w:p>
    <w:p w14:paraId="4A965C94" w14:textId="77777777" w:rsidR="00B676F6" w:rsidRDefault="00FA5901">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Receber o objeto no prazo e condições estabelecidas no Edital e seus anexos;</w:t>
      </w:r>
    </w:p>
    <w:p w14:paraId="056A83A5" w14:textId="77777777" w:rsidR="00B676F6" w:rsidRDefault="00FA5901">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Verificar minuciosamente, no prazo fixado, a conformidade dos bens recebidos provisoriamente com as especificações constantes do Edital e da proposta, para fins de aceitação e recebimento definitivo;</w:t>
      </w:r>
    </w:p>
    <w:p w14:paraId="6248F74E" w14:textId="77777777" w:rsidR="00B676F6" w:rsidRDefault="00FA5901">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Comunicar à Contratada, por escrito, sobre imperfeições, falhas ou irregularidades verificadas no objeto fornecido, para que seja substituído, reparado ou corrigido;</w:t>
      </w:r>
    </w:p>
    <w:p w14:paraId="2444452D" w14:textId="77777777" w:rsidR="00B676F6" w:rsidRDefault="00FA5901">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Acompanhar e fiscalizar o cumprimento das obrigações da Contratada, através de comissão/servidor especialmente designado;</w:t>
      </w:r>
    </w:p>
    <w:p w14:paraId="6A1EA104" w14:textId="77777777" w:rsidR="00B676F6" w:rsidRDefault="00FA5901">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Efetuar o pagamento à Contratada no valor correspondente ao fornecimento do objeto, no prazo e forma estabelecidos no Edital e seus anexos;</w:t>
      </w:r>
    </w:p>
    <w:p w14:paraId="34141635"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01A4BD7C" w14:textId="77777777" w:rsidR="00B676F6" w:rsidRDefault="00B676F6">
      <w:pPr>
        <w:spacing w:line="360" w:lineRule="auto"/>
        <w:ind w:left="567"/>
        <w:contextualSpacing/>
        <w:jc w:val="both"/>
        <w:rPr>
          <w:rFonts w:ascii="Times New Roman" w:hAnsi="Times New Roman" w:cs="Times New Roman"/>
          <w:szCs w:val="20"/>
        </w:rPr>
      </w:pPr>
    </w:p>
    <w:p w14:paraId="2805E370" w14:textId="77777777" w:rsidR="00B676F6" w:rsidRDefault="00FA5901">
      <w:pPr>
        <w:pStyle w:val="Nivel1"/>
        <w:numPr>
          <w:ilvl w:val="0"/>
          <w:numId w:val="1"/>
        </w:numPr>
        <w:spacing w:before="0" w:after="0" w:line="360" w:lineRule="auto"/>
        <w:ind w:left="0" w:firstLine="0"/>
        <w:contextualSpacing/>
        <w:rPr>
          <w:rFonts w:ascii="Times New Roman" w:hAnsi="Times New Roman"/>
        </w:rPr>
      </w:pPr>
      <w:r>
        <w:rPr>
          <w:rFonts w:ascii="Times New Roman" w:hAnsi="Times New Roman"/>
        </w:rPr>
        <w:lastRenderedPageBreak/>
        <w:t>OBRIGAÇÕES DA CONTRATADA</w:t>
      </w:r>
    </w:p>
    <w:p w14:paraId="04F30BAB"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A Contratada deve cumprir todas as obrigações constantes no Edital, seus anexos e sua proposta, assumindo como exclusivamente seus os riscos e as despesas decorrentes da boa e perfeita execução do objeto e, ainda:</w:t>
      </w:r>
    </w:p>
    <w:p w14:paraId="7B136523" w14:textId="77777777" w:rsidR="00B676F6" w:rsidRDefault="00FA5901">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Efetuar a entrega do objeto em perfeitas condições, conforme especificações, prazo e locais constantes no Edital e seus anexos, acompanhado da respectiva nota fiscal, na qual constarão as indicações referentes à: marca, fabricante, modelo, procedência e prazo de garantia ou validade;</w:t>
      </w:r>
    </w:p>
    <w:p w14:paraId="321BF93F" w14:textId="21078221" w:rsidR="00B676F6" w:rsidRDefault="00FA5901">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 xml:space="preserve">Responsabilizar-se pelos vícios e danos decorrentes da execução do objeto, de acordo com a aplicação dos preceitos de direito público, </w:t>
      </w:r>
      <w:r w:rsidR="003F0126">
        <w:rPr>
          <w:rFonts w:ascii="Times New Roman" w:hAnsi="Times New Roman" w:cs="Times New Roman"/>
          <w:bCs/>
          <w:szCs w:val="20"/>
        </w:rPr>
        <w:t>aplicando-se lhes</w:t>
      </w:r>
      <w:r>
        <w:rPr>
          <w:rFonts w:ascii="Times New Roman" w:hAnsi="Times New Roman" w:cs="Times New Roman"/>
          <w:bCs/>
          <w:szCs w:val="20"/>
        </w:rPr>
        <w:t>, supletivamente, os princípios da teoria geral dos contratos e as disposições de direito privado, ficando a Hemobrás autorizada a descontar dos pagamentos devidos à Contratada, o valor correspondente aos danos sofridos;</w:t>
      </w:r>
    </w:p>
    <w:p w14:paraId="7635BBFA" w14:textId="77777777" w:rsidR="00B676F6" w:rsidRDefault="00FA5901">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Substituir, reparar ou corrigir, às suas expensas, no prazo 30 (trinta) dias o objeto com avarias ou vício;</w:t>
      </w:r>
    </w:p>
    <w:p w14:paraId="06795AB6" w14:textId="32398EB3" w:rsidR="00B676F6" w:rsidRDefault="00FA5901">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 xml:space="preserve">Comunicar à </w:t>
      </w:r>
      <w:r w:rsidR="002F3115">
        <w:rPr>
          <w:rFonts w:ascii="Times New Roman" w:hAnsi="Times New Roman" w:cs="Times New Roman"/>
          <w:bCs/>
          <w:szCs w:val="20"/>
        </w:rPr>
        <w:t>HEMOBRÁS</w:t>
      </w:r>
      <w:r>
        <w:rPr>
          <w:rFonts w:ascii="Times New Roman" w:hAnsi="Times New Roman" w:cs="Times New Roman"/>
          <w:bCs/>
          <w:szCs w:val="20"/>
        </w:rPr>
        <w:t>, no prazo máximo de 24 (vinte e quatro) horas que antecede a data da entrega, os motivos que impossibilitem o cumprimento do prazo previsto, com a devida comprovação;</w:t>
      </w:r>
    </w:p>
    <w:p w14:paraId="7899B960" w14:textId="77777777" w:rsidR="00B676F6" w:rsidRDefault="00FA5901">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Manter, durante toda a execução do contrato, em compatibilidade com as obrigações assumidas, todas as condições de habilitação e qualificação exigidas na licitação;</w:t>
      </w:r>
    </w:p>
    <w:p w14:paraId="3C69A018" w14:textId="77777777" w:rsidR="00B676F6" w:rsidRDefault="00FA5901">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Indicar preposto para representá-la durante a execução do contrato;</w:t>
      </w:r>
    </w:p>
    <w:p w14:paraId="3B2F9B40" w14:textId="77777777" w:rsidR="000817A5" w:rsidRPr="000817A5" w:rsidRDefault="006D002B">
      <w:pPr>
        <w:numPr>
          <w:ilvl w:val="1"/>
          <w:numId w:val="1"/>
        </w:numPr>
        <w:spacing w:line="360" w:lineRule="auto"/>
        <w:ind w:left="567" w:hanging="426"/>
        <w:contextualSpacing/>
        <w:jc w:val="both"/>
        <w:rPr>
          <w:rFonts w:ascii="Times New Roman" w:hAnsi="Times New Roman" w:cs="Times New Roman"/>
          <w:szCs w:val="20"/>
        </w:rPr>
      </w:pPr>
      <w:r w:rsidRPr="006D002B">
        <w:rPr>
          <w:rFonts w:ascii="Times New Roman" w:hAnsi="Times New Roman" w:cs="Times New Roman"/>
          <w:bCs/>
          <w:szCs w:val="20"/>
        </w:rPr>
        <w:t>.</w:t>
      </w:r>
      <w:r w:rsidRPr="006D002B">
        <w:rPr>
          <w:rFonts w:ascii="Times New Roman" w:hAnsi="Times New Roman" w:cs="Times New Roman"/>
          <w:bCs/>
          <w:szCs w:val="20"/>
        </w:rPr>
        <w:tab/>
        <w:t xml:space="preserve">A CONTRATADA se compromete a cumprir a legislação brasileira de prevenção e combate à corrupção e a manter elevados padrões de integridade nas relações contratuais com a Hemobrás, respeitando os princípios éticos e prevenindo danos financeiros ou a imagem e reputação da Hemobrás, em conformidade com as normas disponíveis no site da HEMOBRÁS, destacadamente o Código de Conduta e de Integridade. Também concorda em, quando aplicável (conforme critérios estabelecidos pela Hemobrás), submeter-se à Due Diligence de Integridade, visando mitigar o risco de irregularidades, conforme Guia de Avaliação de Integridade de Terceiros Contratados pela Hemobrás. Fica a contratada ciente de que, no caso de descumprimento de previsões contidas nesta cláusula bem como na legislação, estará sujeita </w:t>
      </w:r>
      <w:proofErr w:type="gramStart"/>
      <w:r w:rsidRPr="006D002B">
        <w:rPr>
          <w:rFonts w:ascii="Times New Roman" w:hAnsi="Times New Roman" w:cs="Times New Roman"/>
          <w:bCs/>
          <w:szCs w:val="20"/>
        </w:rPr>
        <w:t>à</w:t>
      </w:r>
      <w:proofErr w:type="gramEnd"/>
      <w:r w:rsidRPr="006D002B">
        <w:rPr>
          <w:rFonts w:ascii="Times New Roman" w:hAnsi="Times New Roman" w:cs="Times New Roman"/>
          <w:bCs/>
          <w:szCs w:val="20"/>
        </w:rPr>
        <w:t xml:space="preserve"> responsabilizações administrativas e legais pertinentes.</w:t>
      </w:r>
    </w:p>
    <w:p w14:paraId="2C63BA9F" w14:textId="388B2E53"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 xml:space="preserve">A contratada responde pelos prejuízos causados ao </w:t>
      </w:r>
      <w:r w:rsidR="002F3115">
        <w:rPr>
          <w:rFonts w:ascii="Times New Roman" w:hAnsi="Times New Roman" w:cs="Times New Roman"/>
          <w:szCs w:val="20"/>
        </w:rPr>
        <w:t>HEMOBRÁS</w:t>
      </w:r>
      <w:r>
        <w:rPr>
          <w:rFonts w:ascii="Times New Roman" w:hAnsi="Times New Roman" w:cs="Times New Roman"/>
          <w:szCs w:val="20"/>
        </w:rPr>
        <w:t>, mesmo aqueles resultantes de caso fortuito ou força maior.</w:t>
      </w:r>
    </w:p>
    <w:p w14:paraId="08FB2D79" w14:textId="77777777" w:rsidR="007644E1" w:rsidRDefault="007644E1" w:rsidP="007644E1">
      <w:pPr>
        <w:spacing w:line="360" w:lineRule="auto"/>
        <w:ind w:left="567"/>
        <w:contextualSpacing/>
        <w:jc w:val="both"/>
        <w:rPr>
          <w:rFonts w:ascii="Times New Roman" w:hAnsi="Times New Roman" w:cs="Times New Roman"/>
          <w:szCs w:val="20"/>
        </w:rPr>
      </w:pPr>
    </w:p>
    <w:p w14:paraId="270C27EA" w14:textId="77777777" w:rsidR="007644E1" w:rsidRDefault="007644E1" w:rsidP="007644E1">
      <w:pPr>
        <w:pStyle w:val="Nivel1"/>
        <w:numPr>
          <w:ilvl w:val="0"/>
          <w:numId w:val="1"/>
        </w:numPr>
        <w:spacing w:before="0" w:after="0" w:line="360" w:lineRule="auto"/>
        <w:ind w:left="0" w:firstLine="0"/>
        <w:contextualSpacing/>
        <w:rPr>
          <w:rFonts w:ascii="Times New Roman" w:hAnsi="Times New Roman"/>
          <w:color w:val="auto"/>
        </w:rPr>
      </w:pPr>
      <w:r>
        <w:rPr>
          <w:rFonts w:ascii="Times New Roman" w:hAnsi="Times New Roman"/>
          <w:color w:val="auto"/>
        </w:rPr>
        <w:t>DA PROTEÇÃO DE DADOS PESSOAIS</w:t>
      </w:r>
    </w:p>
    <w:p w14:paraId="2C2E2A91" w14:textId="77777777" w:rsidR="006C1876" w:rsidRPr="00520272" w:rsidRDefault="006C1876" w:rsidP="00520272">
      <w:pPr>
        <w:numPr>
          <w:ilvl w:val="1"/>
          <w:numId w:val="1"/>
        </w:numPr>
        <w:spacing w:line="360" w:lineRule="auto"/>
        <w:ind w:left="567" w:hanging="426"/>
        <w:contextualSpacing/>
        <w:jc w:val="both"/>
        <w:rPr>
          <w:rFonts w:ascii="Times New Roman" w:hAnsi="Times New Roman" w:cs="Times New Roman"/>
          <w:szCs w:val="20"/>
        </w:rPr>
      </w:pPr>
      <w:bookmarkStart w:id="5" w:name="_Hlk141691014"/>
      <w:r w:rsidRPr="00520272">
        <w:rPr>
          <w:rFonts w:ascii="Times New Roman" w:hAnsi="Times New Roman" w:cs="Times New Roman"/>
          <w:szCs w:val="20"/>
        </w:rPr>
        <w:t xml:space="preserve">As Partes, por si e por seus colaboradores, obrigam-se a atuar no presente Contrato em conformidade com a Legislação vigente sobre Proteção de Dados Pessoais e as determinações de órgãos reguladores/fiscalizadores sobre a matéria, em especial a Lei nº 13.709/2018. </w:t>
      </w:r>
    </w:p>
    <w:p w14:paraId="0223B8D9" w14:textId="77777777" w:rsidR="006C1876" w:rsidRPr="00520272" w:rsidRDefault="006C1876" w:rsidP="00520272">
      <w:pPr>
        <w:numPr>
          <w:ilvl w:val="1"/>
          <w:numId w:val="1"/>
        </w:numPr>
        <w:spacing w:line="360" w:lineRule="auto"/>
        <w:ind w:left="567" w:hanging="426"/>
        <w:contextualSpacing/>
        <w:jc w:val="both"/>
        <w:rPr>
          <w:rFonts w:ascii="Times New Roman" w:hAnsi="Times New Roman" w:cs="Times New Roman"/>
          <w:szCs w:val="20"/>
        </w:rPr>
      </w:pPr>
      <w:r w:rsidRPr="00520272">
        <w:rPr>
          <w:rFonts w:ascii="Times New Roman" w:hAnsi="Times New Roman" w:cs="Times New Roman"/>
          <w:szCs w:val="20"/>
        </w:rPr>
        <w:t>A CONTRATADA deverá manter e utilizar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w:t>
      </w:r>
    </w:p>
    <w:p w14:paraId="2F770AD7" w14:textId="77777777" w:rsidR="006C1876" w:rsidRPr="00520272" w:rsidRDefault="006C1876" w:rsidP="00520272">
      <w:pPr>
        <w:numPr>
          <w:ilvl w:val="1"/>
          <w:numId w:val="1"/>
        </w:numPr>
        <w:spacing w:line="360" w:lineRule="auto"/>
        <w:ind w:left="567" w:hanging="426"/>
        <w:contextualSpacing/>
        <w:jc w:val="both"/>
        <w:rPr>
          <w:rFonts w:ascii="Times New Roman" w:hAnsi="Times New Roman" w:cs="Times New Roman"/>
          <w:szCs w:val="20"/>
        </w:rPr>
      </w:pPr>
      <w:r w:rsidRPr="00520272">
        <w:rPr>
          <w:rFonts w:ascii="Times New Roman" w:hAnsi="Times New Roman" w:cs="Times New Roman"/>
          <w:szCs w:val="20"/>
        </w:rPr>
        <w:t xml:space="preserve">A CONTRATADA se compromete a tratar os dados dispostos no presente contrato apenas para a estrita e exclusiva finalidade e necessidade da realização do objeto do contrato. A CONTRATADA deverá manter todas as </w:t>
      </w:r>
      <w:r w:rsidRPr="00520272">
        <w:rPr>
          <w:rFonts w:ascii="Times New Roman" w:hAnsi="Times New Roman" w:cs="Times New Roman"/>
          <w:szCs w:val="20"/>
        </w:rPr>
        <w:lastRenderedPageBreak/>
        <w:t>informações deste Contrato sob sigilo e não deve compartilhar e disponibilizar tais informações com terceiros sem a prévia autorização expressa da HEMOBRÁS.</w:t>
      </w:r>
    </w:p>
    <w:p w14:paraId="04E7A1D1" w14:textId="77777777" w:rsidR="006C1876" w:rsidRPr="00520272" w:rsidRDefault="006C1876" w:rsidP="00520272">
      <w:pPr>
        <w:numPr>
          <w:ilvl w:val="1"/>
          <w:numId w:val="1"/>
        </w:numPr>
        <w:spacing w:line="360" w:lineRule="auto"/>
        <w:ind w:left="567" w:hanging="426"/>
        <w:contextualSpacing/>
        <w:jc w:val="both"/>
        <w:rPr>
          <w:rFonts w:ascii="Times New Roman" w:hAnsi="Times New Roman" w:cs="Times New Roman"/>
          <w:szCs w:val="20"/>
        </w:rPr>
      </w:pPr>
      <w:r w:rsidRPr="00520272">
        <w:rPr>
          <w:rFonts w:ascii="Times New Roman" w:hAnsi="Times New Roman" w:cs="Times New Roman"/>
          <w:szCs w:val="20"/>
        </w:rPr>
        <w:t>Caso a CONTRATADA seja obrigada por determinação legal a fornecer dados pessoais a uma autoridade pública, deverá informar previamente a HEMOBRÁS para que esta tome as medidas que julgar cabíveis.</w:t>
      </w:r>
    </w:p>
    <w:p w14:paraId="453792E3" w14:textId="77777777" w:rsidR="006C1876" w:rsidRPr="00520272" w:rsidRDefault="006C1876" w:rsidP="00520272">
      <w:pPr>
        <w:numPr>
          <w:ilvl w:val="1"/>
          <w:numId w:val="1"/>
        </w:numPr>
        <w:spacing w:line="360" w:lineRule="auto"/>
        <w:ind w:left="567" w:hanging="426"/>
        <w:contextualSpacing/>
        <w:jc w:val="both"/>
        <w:rPr>
          <w:rFonts w:ascii="Times New Roman" w:hAnsi="Times New Roman" w:cs="Times New Roman"/>
          <w:szCs w:val="20"/>
        </w:rPr>
      </w:pPr>
      <w:r w:rsidRPr="00520272">
        <w:rPr>
          <w:rFonts w:ascii="Times New Roman" w:hAnsi="Times New Roman" w:cs="Times New Roman"/>
          <w:szCs w:val="20"/>
        </w:rPr>
        <w:t>A CONTRATADA deverá notificar a HEMOBRÁS imediatamente a respeito de qualquer violação, por seus funcionários ou terceiros não autorizados, a respeito da proteção de Dados Pessoais.</w:t>
      </w:r>
    </w:p>
    <w:p w14:paraId="000ADEA4" w14:textId="77777777" w:rsidR="006C1876" w:rsidRPr="00520272" w:rsidRDefault="006C1876" w:rsidP="00520272">
      <w:pPr>
        <w:numPr>
          <w:ilvl w:val="1"/>
          <w:numId w:val="1"/>
        </w:numPr>
        <w:spacing w:line="360" w:lineRule="auto"/>
        <w:ind w:left="567" w:hanging="426"/>
        <w:contextualSpacing/>
        <w:jc w:val="both"/>
        <w:rPr>
          <w:rFonts w:ascii="Times New Roman" w:hAnsi="Times New Roman" w:cs="Times New Roman"/>
          <w:szCs w:val="20"/>
        </w:rPr>
      </w:pPr>
      <w:r w:rsidRPr="00520272">
        <w:rPr>
          <w:rFonts w:ascii="Times New Roman" w:hAnsi="Times New Roman" w:cs="Times New Roman"/>
          <w:szCs w:val="20"/>
        </w:rPr>
        <w:t>A CONTRATADA deverá cooperar com a HEMOBRÁS e tomar todas as medidas cabíveis para auxiliar a HEMOBRÁS e as autoridades competentes a investigar, mitigar e remediar o incidente ocorrido.</w:t>
      </w:r>
    </w:p>
    <w:p w14:paraId="3C0BFAB1" w14:textId="77777777" w:rsidR="006C1876" w:rsidRPr="00520272" w:rsidRDefault="006C1876" w:rsidP="00520272">
      <w:pPr>
        <w:numPr>
          <w:ilvl w:val="1"/>
          <w:numId w:val="1"/>
        </w:numPr>
        <w:spacing w:line="360" w:lineRule="auto"/>
        <w:ind w:left="567" w:hanging="426"/>
        <w:contextualSpacing/>
        <w:jc w:val="both"/>
        <w:rPr>
          <w:rFonts w:ascii="Times New Roman" w:hAnsi="Times New Roman" w:cs="Times New Roman"/>
          <w:szCs w:val="20"/>
        </w:rPr>
      </w:pPr>
      <w:r w:rsidRPr="00520272">
        <w:rPr>
          <w:rFonts w:ascii="Times New Roman" w:hAnsi="Times New Roman" w:cs="Times New Roman"/>
          <w:szCs w:val="20"/>
        </w:rPr>
        <w:t>A CONTRATADA será integralmente responsável pelo pagamento de perdas e danos de ordem moral e material, bem como pelo ressarcimento do pagamento de qualquer multa ou penalidade imposta à HEMOBRÁS e/ou a terceiros diretamente resultantes do descumprimento pela CONTRATADA de qualquer disposição quanto à proteção e uso dos dados pessoais.</w:t>
      </w:r>
    </w:p>
    <w:bookmarkEnd w:id="5"/>
    <w:p w14:paraId="11E687D3" w14:textId="77777777" w:rsidR="00B676F6" w:rsidRDefault="00B676F6">
      <w:pPr>
        <w:pStyle w:val="Nivel1"/>
        <w:spacing w:before="0" w:after="0" w:line="360" w:lineRule="auto"/>
        <w:contextualSpacing/>
        <w:rPr>
          <w:rFonts w:ascii="Times New Roman" w:hAnsi="Times New Roman"/>
          <w:color w:val="FF0000"/>
        </w:rPr>
      </w:pPr>
    </w:p>
    <w:p w14:paraId="53F56B83" w14:textId="77777777" w:rsidR="00B676F6" w:rsidRDefault="00FA5901">
      <w:pPr>
        <w:pStyle w:val="Nivel1"/>
        <w:numPr>
          <w:ilvl w:val="0"/>
          <w:numId w:val="1"/>
        </w:numPr>
        <w:spacing w:before="0" w:after="0" w:line="360" w:lineRule="auto"/>
        <w:ind w:left="0" w:firstLine="0"/>
        <w:contextualSpacing/>
        <w:rPr>
          <w:rFonts w:ascii="Times New Roman" w:hAnsi="Times New Roman"/>
          <w:color w:val="auto"/>
        </w:rPr>
      </w:pPr>
      <w:r>
        <w:rPr>
          <w:rFonts w:ascii="Times New Roman" w:hAnsi="Times New Roman"/>
          <w:color w:val="auto"/>
        </w:rPr>
        <w:t>DA SUBCONTRATAÇÃO</w:t>
      </w:r>
    </w:p>
    <w:p w14:paraId="092A73D5" w14:textId="77777777" w:rsidR="00B676F6" w:rsidRDefault="00FA5901">
      <w:pPr>
        <w:numPr>
          <w:ilvl w:val="1"/>
          <w:numId w:val="1"/>
        </w:numPr>
        <w:spacing w:line="360" w:lineRule="auto"/>
        <w:ind w:left="596" w:hanging="454"/>
        <w:contextualSpacing/>
        <w:jc w:val="both"/>
        <w:rPr>
          <w:rFonts w:ascii="Times New Roman" w:hAnsi="Times New Roman" w:cs="Times New Roman"/>
          <w:szCs w:val="20"/>
        </w:rPr>
      </w:pPr>
      <w:r>
        <w:rPr>
          <w:rFonts w:ascii="Times New Roman" w:hAnsi="Times New Roman" w:cs="Times New Roman"/>
          <w:szCs w:val="20"/>
        </w:rPr>
        <w:t>Não será admitida a subcontratação do objeto licitatório.</w:t>
      </w:r>
    </w:p>
    <w:p w14:paraId="3CAA73CB" w14:textId="77777777" w:rsidR="00B676F6" w:rsidRDefault="00B676F6">
      <w:pPr>
        <w:spacing w:line="360" w:lineRule="auto"/>
        <w:ind w:left="567"/>
        <w:contextualSpacing/>
        <w:jc w:val="both"/>
        <w:rPr>
          <w:rFonts w:ascii="Times New Roman" w:hAnsi="Times New Roman" w:cs="Times New Roman"/>
          <w:szCs w:val="20"/>
        </w:rPr>
      </w:pPr>
    </w:p>
    <w:p w14:paraId="7228FC2C" w14:textId="77777777" w:rsidR="00B676F6" w:rsidRDefault="00FA5901">
      <w:pPr>
        <w:pStyle w:val="Nivel1"/>
        <w:numPr>
          <w:ilvl w:val="0"/>
          <w:numId w:val="1"/>
        </w:numPr>
        <w:spacing w:before="0" w:after="0" w:line="360" w:lineRule="auto"/>
        <w:ind w:left="0" w:firstLine="0"/>
        <w:contextualSpacing/>
        <w:rPr>
          <w:rFonts w:ascii="Times New Roman" w:hAnsi="Times New Roman"/>
          <w:color w:val="auto"/>
        </w:rPr>
      </w:pPr>
      <w:r>
        <w:rPr>
          <w:rFonts w:ascii="Times New Roman" w:hAnsi="Times New Roman"/>
          <w:color w:val="auto"/>
        </w:rPr>
        <w:t>ALTERAÇÃO SUBJETIVA</w:t>
      </w:r>
    </w:p>
    <w:p w14:paraId="295F247D"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20796AB" w14:textId="77777777" w:rsidR="00B676F6" w:rsidRDefault="00B676F6">
      <w:pPr>
        <w:spacing w:line="360" w:lineRule="auto"/>
        <w:ind w:left="709"/>
        <w:contextualSpacing/>
        <w:jc w:val="both"/>
        <w:rPr>
          <w:rFonts w:ascii="Times New Roman" w:hAnsi="Times New Roman" w:cs="Times New Roman"/>
          <w:szCs w:val="20"/>
        </w:rPr>
      </w:pPr>
    </w:p>
    <w:p w14:paraId="382BEDFF" w14:textId="77777777" w:rsidR="00B676F6" w:rsidRDefault="00FA5901">
      <w:pPr>
        <w:pStyle w:val="Nivel1"/>
        <w:numPr>
          <w:ilvl w:val="0"/>
          <w:numId w:val="1"/>
        </w:numPr>
        <w:spacing w:before="0" w:after="0" w:line="360" w:lineRule="auto"/>
        <w:contextualSpacing/>
        <w:rPr>
          <w:rFonts w:ascii="Times New Roman" w:hAnsi="Times New Roman"/>
        </w:rPr>
      </w:pPr>
      <w:r>
        <w:rPr>
          <w:rFonts w:ascii="Times New Roman" w:hAnsi="Times New Roman"/>
        </w:rPr>
        <w:t>DAS SANÇÕES ADMINISTRATIVAS</w:t>
      </w:r>
    </w:p>
    <w:p w14:paraId="08561B3E"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color w:val="000000"/>
          <w:szCs w:val="20"/>
        </w:rPr>
        <w:t>A CONTRATADA está sujeita às penalidades prevista no Art. 83, da Lei 13.303/2016, respeitada as seguintes condições:</w:t>
      </w:r>
    </w:p>
    <w:p w14:paraId="6A5FD790" w14:textId="77777777" w:rsidR="00B676F6" w:rsidRDefault="00FA5901">
      <w:pPr>
        <w:numPr>
          <w:ilvl w:val="1"/>
          <w:numId w:val="1"/>
        </w:numPr>
        <w:spacing w:line="360" w:lineRule="auto"/>
        <w:ind w:left="567" w:hanging="426"/>
        <w:contextualSpacing/>
        <w:jc w:val="both"/>
        <w:rPr>
          <w:rFonts w:ascii="Times New Roman" w:hAnsi="Times New Roman" w:cs="Times New Roman"/>
          <w:color w:val="FF0000"/>
          <w:szCs w:val="20"/>
        </w:rPr>
      </w:pPr>
      <w:r>
        <w:rPr>
          <w:rFonts w:ascii="Times New Roman" w:hAnsi="Times New Roman" w:cs="Times New Roman"/>
          <w:color w:val="000000"/>
          <w:szCs w:val="20"/>
        </w:rPr>
        <w:t xml:space="preserve">Pela inexecução </w:t>
      </w:r>
      <w:r>
        <w:rPr>
          <w:rFonts w:ascii="Times New Roman" w:hAnsi="Times New Roman" w:cs="Times New Roman"/>
          <w:color w:val="000000"/>
          <w:szCs w:val="20"/>
          <w:u w:val="single"/>
        </w:rPr>
        <w:t>total ou parcial</w:t>
      </w:r>
      <w:r>
        <w:rPr>
          <w:rFonts w:ascii="Times New Roman" w:hAnsi="Times New Roman" w:cs="Times New Roman"/>
          <w:color w:val="000000"/>
          <w:szCs w:val="20"/>
        </w:rPr>
        <w:t xml:space="preserve"> do objeto deste contrato, a Administração pode aplicar à CONTRATADA as seguintes sanções:</w:t>
      </w:r>
    </w:p>
    <w:p w14:paraId="79DD986F" w14:textId="2BF14AE5" w:rsidR="00B676F6" w:rsidRDefault="00FA5901">
      <w:pPr>
        <w:pStyle w:val="PargrafodaLista"/>
        <w:numPr>
          <w:ilvl w:val="2"/>
          <w:numId w:val="1"/>
        </w:numPr>
        <w:spacing w:line="360" w:lineRule="auto"/>
        <w:ind w:left="851" w:hanging="567"/>
        <w:jc w:val="both"/>
        <w:rPr>
          <w:rFonts w:ascii="Times New Roman" w:hAnsi="Times New Roman" w:cs="Times New Roman"/>
          <w:bCs/>
          <w:color w:val="FF0000"/>
          <w:szCs w:val="20"/>
        </w:rPr>
      </w:pPr>
      <w:r>
        <w:rPr>
          <w:rFonts w:ascii="Times New Roman" w:hAnsi="Times New Roman" w:cs="Times New Roman"/>
          <w:b/>
          <w:bCs/>
          <w:color w:val="000000"/>
          <w:szCs w:val="20"/>
        </w:rPr>
        <w:t>Advertência</w:t>
      </w:r>
      <w:r>
        <w:rPr>
          <w:rFonts w:ascii="Times New Roman" w:hAnsi="Times New Roman" w:cs="Times New Roman"/>
          <w:bCs/>
          <w:color w:val="000000"/>
          <w:szCs w:val="20"/>
        </w:rPr>
        <w:t xml:space="preserve"> por faltas leves, assim entendidas aquelas que não acarretem prejuízos significativos para a </w:t>
      </w:r>
      <w:r w:rsidR="002F3115">
        <w:rPr>
          <w:rFonts w:ascii="Times New Roman" w:hAnsi="Times New Roman" w:cs="Times New Roman"/>
          <w:bCs/>
          <w:color w:val="000000"/>
          <w:szCs w:val="20"/>
        </w:rPr>
        <w:t>HEMOBRÁS</w:t>
      </w:r>
      <w:r>
        <w:rPr>
          <w:rFonts w:ascii="Times New Roman" w:hAnsi="Times New Roman" w:cs="Times New Roman"/>
          <w:bCs/>
          <w:color w:val="000000"/>
          <w:szCs w:val="20"/>
        </w:rPr>
        <w:t>;</w:t>
      </w:r>
    </w:p>
    <w:p w14:paraId="452DD475" w14:textId="77777777" w:rsidR="00B676F6" w:rsidRDefault="00FA5901">
      <w:pPr>
        <w:pStyle w:val="PargrafodaLista"/>
        <w:numPr>
          <w:ilvl w:val="2"/>
          <w:numId w:val="1"/>
        </w:numPr>
        <w:spacing w:line="360" w:lineRule="auto"/>
        <w:ind w:left="851" w:hanging="567"/>
        <w:jc w:val="both"/>
        <w:rPr>
          <w:rFonts w:ascii="Times New Roman" w:hAnsi="Times New Roman" w:cs="Times New Roman"/>
          <w:bCs/>
          <w:color w:val="FF0000"/>
          <w:szCs w:val="20"/>
        </w:rPr>
      </w:pPr>
      <w:r>
        <w:rPr>
          <w:rFonts w:ascii="Times New Roman" w:hAnsi="Times New Roman" w:cs="Times New Roman"/>
          <w:b/>
          <w:bCs/>
          <w:color w:val="000000"/>
          <w:szCs w:val="20"/>
        </w:rPr>
        <w:t>Multa</w:t>
      </w:r>
      <w:r>
        <w:rPr>
          <w:rFonts w:ascii="Times New Roman" w:hAnsi="Times New Roman" w:cs="Times New Roman"/>
          <w:bCs/>
          <w:color w:val="000000"/>
          <w:szCs w:val="20"/>
        </w:rPr>
        <w:t xml:space="preserve"> </w:t>
      </w:r>
      <w:r>
        <w:rPr>
          <w:rFonts w:ascii="Times New Roman" w:hAnsi="Times New Roman" w:cs="Times New Roman"/>
          <w:b/>
          <w:bCs/>
          <w:color w:val="000000"/>
          <w:szCs w:val="20"/>
        </w:rPr>
        <w:t>moratória</w:t>
      </w:r>
      <w:r>
        <w:rPr>
          <w:rFonts w:ascii="Times New Roman" w:hAnsi="Times New Roman" w:cs="Times New Roman"/>
          <w:bCs/>
          <w:color w:val="000000"/>
          <w:szCs w:val="20"/>
        </w:rPr>
        <w:t xml:space="preserve"> de 0,3% (três décimos por cento) por dia de atraso injustificado sobre o valor da parcela inadimplida, até o limite de 10% (dez por cento) recolhida no prazo máximo de 15 (quinze) dias, a contar da data do recebimento da comunicação enviada pela autoridade competente.</w:t>
      </w:r>
    </w:p>
    <w:p w14:paraId="0A3C6958" w14:textId="77777777" w:rsidR="00B676F6" w:rsidRDefault="00FA5901">
      <w:pPr>
        <w:pStyle w:val="PargrafodaLista"/>
        <w:numPr>
          <w:ilvl w:val="2"/>
          <w:numId w:val="1"/>
        </w:numPr>
        <w:spacing w:line="360" w:lineRule="auto"/>
        <w:ind w:left="851" w:hanging="567"/>
        <w:jc w:val="both"/>
        <w:rPr>
          <w:rFonts w:ascii="Times New Roman" w:hAnsi="Times New Roman" w:cs="Times New Roman"/>
          <w:bCs/>
          <w:color w:val="FF0000"/>
          <w:szCs w:val="20"/>
        </w:rPr>
      </w:pPr>
      <w:r>
        <w:rPr>
          <w:rFonts w:ascii="Times New Roman" w:hAnsi="Times New Roman" w:cs="Times New Roman"/>
          <w:b/>
          <w:bCs/>
          <w:color w:val="000000"/>
          <w:szCs w:val="20"/>
        </w:rPr>
        <w:t>Multa compensatória</w:t>
      </w:r>
      <w:r>
        <w:rPr>
          <w:rFonts w:ascii="Times New Roman" w:hAnsi="Times New Roman" w:cs="Times New Roman"/>
          <w:bCs/>
          <w:color w:val="000000"/>
          <w:szCs w:val="20"/>
        </w:rPr>
        <w:t xml:space="preserve"> de até 8% (oito. por cento) sobre o valor total do contrato, no caso de inexecução total do objeto;</w:t>
      </w:r>
    </w:p>
    <w:p w14:paraId="4AA20A78" w14:textId="77777777" w:rsidR="00B676F6" w:rsidRDefault="00FA5901">
      <w:pPr>
        <w:pStyle w:val="PargrafodaLista"/>
        <w:numPr>
          <w:ilvl w:val="3"/>
          <w:numId w:val="1"/>
        </w:numPr>
        <w:spacing w:line="360" w:lineRule="auto"/>
        <w:ind w:left="1276" w:hanging="905"/>
        <w:jc w:val="both"/>
        <w:rPr>
          <w:rFonts w:ascii="Times New Roman" w:hAnsi="Times New Roman" w:cs="Times New Roman"/>
          <w:bCs/>
          <w:szCs w:val="20"/>
        </w:rPr>
      </w:pPr>
      <w:r>
        <w:rPr>
          <w:rFonts w:ascii="Times New Roman" w:hAnsi="Times New Roman" w:cs="Times New Roman"/>
          <w:bCs/>
          <w:szCs w:val="20"/>
        </w:rPr>
        <w:t>Em caso de inexecução parcial, a multa compensatória, no mesmo percentual do subitem acima, será aplicada de forma proporcional à obrigação inadimplida;</w:t>
      </w:r>
    </w:p>
    <w:p w14:paraId="45786B98" w14:textId="77777777" w:rsidR="00B676F6" w:rsidRDefault="00FA5901">
      <w:pPr>
        <w:pStyle w:val="PargrafodaLista"/>
        <w:numPr>
          <w:ilvl w:val="3"/>
          <w:numId w:val="1"/>
        </w:numPr>
        <w:spacing w:line="360" w:lineRule="auto"/>
        <w:ind w:left="1276" w:hanging="905"/>
        <w:jc w:val="both"/>
        <w:rPr>
          <w:rFonts w:ascii="Times New Roman" w:hAnsi="Times New Roman" w:cs="Times New Roman"/>
          <w:bCs/>
          <w:szCs w:val="20"/>
        </w:rPr>
      </w:pPr>
      <w:r>
        <w:rPr>
          <w:rFonts w:ascii="Times New Roman" w:hAnsi="Times New Roman" w:cs="Times New Roman"/>
          <w:bCs/>
          <w:szCs w:val="20"/>
        </w:rPr>
        <w:t>As penalidades de multa decorrentes de fatos diversos serão consideradas independentes entre si.</w:t>
      </w:r>
    </w:p>
    <w:p w14:paraId="37C4836E" w14:textId="77777777" w:rsidR="00B676F6" w:rsidRDefault="00FA5901">
      <w:pPr>
        <w:pStyle w:val="PargrafodaLista"/>
        <w:numPr>
          <w:ilvl w:val="2"/>
          <w:numId w:val="1"/>
        </w:numPr>
        <w:spacing w:line="360" w:lineRule="auto"/>
        <w:ind w:left="851" w:hanging="567"/>
        <w:jc w:val="both"/>
        <w:rPr>
          <w:rFonts w:ascii="Times New Roman" w:hAnsi="Times New Roman" w:cs="Times New Roman"/>
          <w:bCs/>
          <w:color w:val="FF0000"/>
          <w:szCs w:val="20"/>
        </w:rPr>
      </w:pPr>
      <w:r>
        <w:rPr>
          <w:rFonts w:ascii="Times New Roman" w:hAnsi="Times New Roman" w:cs="Times New Roman"/>
          <w:b/>
          <w:bCs/>
          <w:color w:val="000000"/>
          <w:szCs w:val="20"/>
        </w:rPr>
        <w:t>Suspensão de licitar</w:t>
      </w:r>
      <w:r>
        <w:rPr>
          <w:rFonts w:ascii="Times New Roman" w:hAnsi="Times New Roman" w:cs="Times New Roman"/>
          <w:bCs/>
          <w:color w:val="000000"/>
          <w:szCs w:val="20"/>
        </w:rPr>
        <w:t xml:space="preserve"> e </w:t>
      </w:r>
      <w:r>
        <w:rPr>
          <w:rFonts w:ascii="Times New Roman" w:hAnsi="Times New Roman" w:cs="Times New Roman"/>
          <w:b/>
          <w:bCs/>
          <w:color w:val="000000"/>
          <w:szCs w:val="20"/>
        </w:rPr>
        <w:t>impedimento de contratar</w:t>
      </w:r>
      <w:r>
        <w:rPr>
          <w:rFonts w:ascii="Times New Roman" w:hAnsi="Times New Roman" w:cs="Times New Roman"/>
          <w:bCs/>
          <w:color w:val="000000"/>
          <w:szCs w:val="20"/>
        </w:rPr>
        <w:t xml:space="preserve"> com a HEMOBRÁS, pelo prazo de até dois anos;</w:t>
      </w:r>
    </w:p>
    <w:p w14:paraId="08F2EB4E" w14:textId="77777777" w:rsidR="00B676F6" w:rsidRDefault="00FA5901">
      <w:pPr>
        <w:pStyle w:val="PargrafodaLista"/>
        <w:numPr>
          <w:ilvl w:val="3"/>
          <w:numId w:val="1"/>
        </w:numPr>
        <w:spacing w:line="360" w:lineRule="auto"/>
        <w:ind w:left="1276" w:hanging="905"/>
        <w:jc w:val="both"/>
        <w:rPr>
          <w:rFonts w:ascii="Times New Roman" w:hAnsi="Times New Roman" w:cs="Times New Roman"/>
          <w:bCs/>
          <w:szCs w:val="20"/>
        </w:rPr>
      </w:pPr>
      <w:r>
        <w:rPr>
          <w:rFonts w:ascii="Times New Roman" w:hAnsi="Times New Roman" w:cs="Times New Roman"/>
          <w:bCs/>
          <w:szCs w:val="20"/>
        </w:rPr>
        <w:lastRenderedPageBreak/>
        <w:t>Também comete infração administrativa punível com suspensão temporária de participação em licitação e impedimento de contratar com a Hemobrás, a CONTRATADA que:</w:t>
      </w:r>
    </w:p>
    <w:p w14:paraId="6A39C8BB" w14:textId="47C99E31" w:rsidR="00B676F6" w:rsidRDefault="00DE4875">
      <w:pPr>
        <w:pStyle w:val="PargrafodaLista"/>
        <w:numPr>
          <w:ilvl w:val="4"/>
          <w:numId w:val="1"/>
        </w:numPr>
        <w:spacing w:line="360" w:lineRule="auto"/>
        <w:ind w:left="1276" w:hanging="905"/>
        <w:jc w:val="both"/>
        <w:rPr>
          <w:rFonts w:ascii="Times New Roman" w:hAnsi="Times New Roman" w:cs="Times New Roman"/>
          <w:bCs/>
          <w:szCs w:val="20"/>
        </w:rPr>
      </w:pPr>
      <w:r>
        <w:rPr>
          <w:rFonts w:ascii="Times New Roman" w:hAnsi="Times New Roman" w:cs="Times New Roman"/>
          <w:color w:val="000000"/>
          <w:szCs w:val="20"/>
        </w:rPr>
        <w:t>E</w:t>
      </w:r>
      <w:r w:rsidR="00FA5901">
        <w:rPr>
          <w:rFonts w:ascii="Times New Roman" w:hAnsi="Times New Roman" w:cs="Times New Roman"/>
          <w:color w:val="000000"/>
          <w:szCs w:val="20"/>
        </w:rPr>
        <w:t>nsejar o retardamento da execução do objeto;</w:t>
      </w:r>
    </w:p>
    <w:p w14:paraId="45D68D04" w14:textId="0CC7DCD1" w:rsidR="00B676F6" w:rsidRDefault="00DE4875">
      <w:pPr>
        <w:pStyle w:val="PargrafodaLista"/>
        <w:numPr>
          <w:ilvl w:val="4"/>
          <w:numId w:val="1"/>
        </w:numPr>
        <w:spacing w:line="360" w:lineRule="auto"/>
        <w:ind w:left="1276" w:hanging="905"/>
        <w:jc w:val="both"/>
        <w:rPr>
          <w:rFonts w:ascii="Times New Roman" w:hAnsi="Times New Roman" w:cs="Times New Roman"/>
          <w:bCs/>
          <w:szCs w:val="20"/>
        </w:rPr>
      </w:pPr>
      <w:r>
        <w:rPr>
          <w:rFonts w:ascii="Times New Roman" w:hAnsi="Times New Roman" w:cs="Times New Roman"/>
          <w:color w:val="000000"/>
          <w:szCs w:val="20"/>
        </w:rPr>
        <w:t>F</w:t>
      </w:r>
      <w:r w:rsidR="00FA5901">
        <w:rPr>
          <w:rFonts w:ascii="Times New Roman" w:hAnsi="Times New Roman" w:cs="Times New Roman"/>
          <w:color w:val="000000"/>
          <w:szCs w:val="20"/>
        </w:rPr>
        <w:t>alhar ou fraudar na execução do contrato;</w:t>
      </w:r>
    </w:p>
    <w:p w14:paraId="52ECBF8C" w14:textId="4060295D" w:rsidR="00B676F6" w:rsidRDefault="00DE4875">
      <w:pPr>
        <w:pStyle w:val="PargrafodaLista"/>
        <w:numPr>
          <w:ilvl w:val="4"/>
          <w:numId w:val="1"/>
        </w:numPr>
        <w:spacing w:line="360" w:lineRule="auto"/>
        <w:ind w:left="1276" w:hanging="905"/>
        <w:jc w:val="both"/>
        <w:rPr>
          <w:rFonts w:ascii="Times New Roman" w:hAnsi="Times New Roman" w:cs="Times New Roman"/>
          <w:bCs/>
          <w:szCs w:val="20"/>
        </w:rPr>
      </w:pPr>
      <w:r>
        <w:rPr>
          <w:rFonts w:ascii="Times New Roman" w:hAnsi="Times New Roman" w:cs="Times New Roman"/>
          <w:color w:val="000000"/>
          <w:szCs w:val="20"/>
        </w:rPr>
        <w:t>C</w:t>
      </w:r>
      <w:r w:rsidR="00FA5901">
        <w:rPr>
          <w:rFonts w:ascii="Times New Roman" w:hAnsi="Times New Roman" w:cs="Times New Roman"/>
          <w:color w:val="000000"/>
          <w:szCs w:val="20"/>
        </w:rPr>
        <w:t>omportar-se de modo inidôneo;</w:t>
      </w:r>
    </w:p>
    <w:p w14:paraId="5F7D49AE" w14:textId="0B7E6433" w:rsidR="00B676F6" w:rsidRDefault="00DE4875">
      <w:pPr>
        <w:pStyle w:val="PargrafodaLista"/>
        <w:numPr>
          <w:ilvl w:val="4"/>
          <w:numId w:val="1"/>
        </w:numPr>
        <w:spacing w:line="360" w:lineRule="auto"/>
        <w:ind w:left="1276" w:hanging="905"/>
        <w:jc w:val="both"/>
        <w:rPr>
          <w:rFonts w:ascii="Times New Roman" w:hAnsi="Times New Roman" w:cs="Times New Roman"/>
          <w:bCs/>
          <w:szCs w:val="20"/>
        </w:rPr>
      </w:pPr>
      <w:r>
        <w:rPr>
          <w:rFonts w:ascii="Times New Roman" w:hAnsi="Times New Roman" w:cs="Times New Roman"/>
          <w:color w:val="000000"/>
          <w:szCs w:val="20"/>
        </w:rPr>
        <w:t>C</w:t>
      </w:r>
      <w:r w:rsidR="00FA5901">
        <w:rPr>
          <w:rFonts w:ascii="Times New Roman" w:hAnsi="Times New Roman" w:cs="Times New Roman"/>
          <w:color w:val="000000"/>
          <w:szCs w:val="20"/>
        </w:rPr>
        <w:t>ometer fraude fiscal;</w:t>
      </w:r>
    </w:p>
    <w:p w14:paraId="648080A9" w14:textId="2D8D5181" w:rsidR="00B676F6" w:rsidRDefault="00B1752C">
      <w:pPr>
        <w:pStyle w:val="PargrafodaLista"/>
        <w:numPr>
          <w:ilvl w:val="4"/>
          <w:numId w:val="1"/>
        </w:numPr>
        <w:spacing w:line="360" w:lineRule="auto"/>
        <w:ind w:left="1276" w:hanging="905"/>
        <w:jc w:val="both"/>
        <w:rPr>
          <w:rFonts w:ascii="Times New Roman" w:hAnsi="Times New Roman" w:cs="Times New Roman"/>
          <w:bCs/>
          <w:szCs w:val="20"/>
        </w:rPr>
      </w:pPr>
      <w:r>
        <w:rPr>
          <w:rFonts w:ascii="Times New Roman" w:hAnsi="Times New Roman" w:cs="Times New Roman"/>
          <w:color w:val="000000"/>
          <w:szCs w:val="20"/>
        </w:rPr>
        <w:t>T</w:t>
      </w:r>
      <w:r w:rsidR="00FA5901">
        <w:rPr>
          <w:rFonts w:ascii="Times New Roman" w:hAnsi="Times New Roman" w:cs="Times New Roman"/>
          <w:color w:val="000000"/>
          <w:szCs w:val="20"/>
        </w:rPr>
        <w:t>enham sofrido condenação definitiva por praticar, por meio dolosos, fraude fiscal no recolhimento de quaisquer tributos;</w:t>
      </w:r>
    </w:p>
    <w:p w14:paraId="30D4B52D" w14:textId="448DB8A4" w:rsidR="00B676F6" w:rsidRDefault="00B1752C">
      <w:pPr>
        <w:pStyle w:val="PargrafodaLista"/>
        <w:numPr>
          <w:ilvl w:val="4"/>
          <w:numId w:val="1"/>
        </w:numPr>
        <w:spacing w:line="360" w:lineRule="auto"/>
        <w:ind w:left="1276" w:hanging="905"/>
        <w:jc w:val="both"/>
        <w:rPr>
          <w:rFonts w:ascii="Times New Roman" w:hAnsi="Times New Roman" w:cs="Times New Roman"/>
          <w:bCs/>
          <w:szCs w:val="20"/>
        </w:rPr>
      </w:pPr>
      <w:r>
        <w:rPr>
          <w:rFonts w:ascii="Times New Roman" w:hAnsi="Times New Roman" w:cs="Times New Roman"/>
          <w:color w:val="000000"/>
          <w:szCs w:val="20"/>
        </w:rPr>
        <w:t>T</w:t>
      </w:r>
      <w:r w:rsidR="00FA5901">
        <w:rPr>
          <w:rFonts w:ascii="Times New Roman" w:hAnsi="Times New Roman" w:cs="Times New Roman"/>
          <w:color w:val="000000"/>
          <w:szCs w:val="20"/>
        </w:rPr>
        <w:t>enham praticado atos ilícitos visando a frustrar os objetivos da licitação;</w:t>
      </w:r>
    </w:p>
    <w:p w14:paraId="6B375AC2" w14:textId="40E45859" w:rsidR="00B676F6" w:rsidRDefault="00B1752C">
      <w:pPr>
        <w:pStyle w:val="PargrafodaLista"/>
        <w:numPr>
          <w:ilvl w:val="4"/>
          <w:numId w:val="1"/>
        </w:numPr>
        <w:spacing w:line="360" w:lineRule="auto"/>
        <w:ind w:left="1276" w:hanging="905"/>
        <w:jc w:val="both"/>
        <w:rPr>
          <w:rFonts w:ascii="Times New Roman" w:hAnsi="Times New Roman" w:cs="Times New Roman"/>
          <w:bCs/>
          <w:szCs w:val="20"/>
        </w:rPr>
      </w:pPr>
      <w:r>
        <w:rPr>
          <w:rFonts w:ascii="Times New Roman" w:hAnsi="Times New Roman" w:cs="Times New Roman"/>
          <w:color w:val="000000"/>
          <w:szCs w:val="20"/>
        </w:rPr>
        <w:t>D</w:t>
      </w:r>
      <w:r w:rsidR="00FA5901">
        <w:rPr>
          <w:rFonts w:ascii="Times New Roman" w:hAnsi="Times New Roman" w:cs="Times New Roman"/>
          <w:color w:val="000000"/>
          <w:szCs w:val="20"/>
        </w:rPr>
        <w:t xml:space="preserve">emonstrem não possuir idoneidade para contratar com a Hemobrás em virtude de atos ilícitos praticados. </w:t>
      </w:r>
    </w:p>
    <w:p w14:paraId="45A1B565" w14:textId="77777777" w:rsidR="00B676F6" w:rsidRDefault="00FA5901">
      <w:pPr>
        <w:numPr>
          <w:ilvl w:val="1"/>
          <w:numId w:val="1"/>
        </w:numPr>
        <w:spacing w:line="360" w:lineRule="auto"/>
        <w:ind w:left="567" w:hanging="426"/>
        <w:contextualSpacing/>
        <w:jc w:val="both"/>
        <w:rPr>
          <w:rFonts w:ascii="Times New Roman" w:hAnsi="Times New Roman" w:cs="Times New Roman"/>
          <w:color w:val="FF0000"/>
          <w:szCs w:val="20"/>
        </w:rPr>
      </w:pPr>
      <w:r>
        <w:rPr>
          <w:rFonts w:ascii="Times New Roman" w:hAnsi="Times New Roman" w:cs="Times New Roman"/>
          <w:color w:val="000000"/>
          <w:szCs w:val="20"/>
        </w:rPr>
        <w:t>As sanções aqui previstas são independentes entre si, podendo ser aplicadas isoladas ou, no caso das multas, cumulativamente, sem prejuízo de outras medidas cabíveis.</w:t>
      </w:r>
    </w:p>
    <w:p w14:paraId="67B8B357" w14:textId="77777777" w:rsidR="00B676F6" w:rsidRDefault="00FA5901">
      <w:pPr>
        <w:numPr>
          <w:ilvl w:val="1"/>
          <w:numId w:val="1"/>
        </w:numPr>
        <w:spacing w:line="360" w:lineRule="auto"/>
        <w:ind w:left="567" w:hanging="426"/>
        <w:contextualSpacing/>
        <w:jc w:val="both"/>
        <w:rPr>
          <w:rFonts w:ascii="Times New Roman" w:hAnsi="Times New Roman" w:cs="Times New Roman"/>
          <w:color w:val="FF0000"/>
          <w:szCs w:val="20"/>
        </w:rPr>
      </w:pPr>
      <w:r>
        <w:rPr>
          <w:rFonts w:ascii="Times New Roman" w:hAnsi="Times New Roman" w:cs="Times New Roman"/>
          <w:color w:val="000000"/>
          <w:szCs w:val="20"/>
        </w:rPr>
        <w:t>A aplicação de qualquer das penalidades previstas realizar-se-á em processo administrativo que assegurará o contraditório e a ampla defesa à CONTRATADA, observando-se o procedimento previsto na Lei 13.303 de 2016.</w:t>
      </w:r>
    </w:p>
    <w:p w14:paraId="33C4EDAB" w14:textId="77777777" w:rsidR="00B676F6" w:rsidRDefault="00FA5901">
      <w:pPr>
        <w:numPr>
          <w:ilvl w:val="1"/>
          <w:numId w:val="1"/>
        </w:numPr>
        <w:spacing w:line="360" w:lineRule="auto"/>
        <w:ind w:left="567" w:hanging="426"/>
        <w:contextualSpacing/>
        <w:jc w:val="both"/>
        <w:rPr>
          <w:rFonts w:ascii="Times New Roman" w:hAnsi="Times New Roman" w:cs="Times New Roman"/>
          <w:color w:val="FF0000"/>
          <w:szCs w:val="20"/>
        </w:rPr>
      </w:pPr>
      <w:r>
        <w:rPr>
          <w:rFonts w:ascii="Times New Roman" w:hAnsi="Times New Roman" w:cs="Times New Roman"/>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24DE8387" w14:textId="77777777" w:rsidR="00B676F6" w:rsidRDefault="00FA5901">
      <w:pPr>
        <w:numPr>
          <w:ilvl w:val="1"/>
          <w:numId w:val="1"/>
        </w:numPr>
        <w:spacing w:line="360" w:lineRule="auto"/>
        <w:ind w:left="567" w:hanging="426"/>
        <w:contextualSpacing/>
        <w:jc w:val="both"/>
        <w:rPr>
          <w:rFonts w:ascii="Times New Roman" w:hAnsi="Times New Roman" w:cs="Times New Roman"/>
          <w:color w:val="FF0000"/>
          <w:szCs w:val="20"/>
        </w:rPr>
      </w:pPr>
      <w:r>
        <w:rPr>
          <w:rFonts w:ascii="Times New Roman" w:hAnsi="Times New Roman" w:cs="Times New Roman"/>
          <w:color w:val="000000"/>
          <w:szCs w:val="20"/>
        </w:rPr>
        <w:t xml:space="preserve">Em caso de inexecução total ou parcial do contrato, a CONTRATADA estará sujeita ainda, nos casos em que as multas e sanções aplicadas não sejam suficientes para compensar os danos suportados pela Administração, ao pagamento de uma indenização suplementar. </w:t>
      </w:r>
    </w:p>
    <w:p w14:paraId="076893AF" w14:textId="77777777" w:rsidR="00A103D5" w:rsidRPr="00A103D5" w:rsidRDefault="00A103D5" w:rsidP="00A103D5">
      <w:pPr>
        <w:numPr>
          <w:ilvl w:val="1"/>
          <w:numId w:val="1"/>
        </w:numPr>
        <w:spacing w:line="360" w:lineRule="auto"/>
        <w:ind w:left="567" w:hanging="426"/>
        <w:contextualSpacing/>
        <w:jc w:val="both"/>
        <w:rPr>
          <w:rFonts w:ascii="Times New Roman" w:hAnsi="Times New Roman" w:cs="Times New Roman"/>
          <w:color w:val="000000"/>
          <w:szCs w:val="20"/>
        </w:rPr>
      </w:pPr>
      <w:bookmarkStart w:id="6" w:name="_Hlk90041422"/>
      <w:r w:rsidRPr="00A103D5">
        <w:rPr>
          <w:rFonts w:ascii="Times New Roman" w:hAnsi="Times New Roman" w:cs="Times New Roman"/>
          <w:color w:val="000000"/>
          <w:szCs w:val="20"/>
        </w:rPr>
        <w:t>As multas devidas e/ou prejuízos causados à HEMOBRÁS serão deduzidos da garantia prestada.</w:t>
      </w:r>
      <w:r>
        <w:rPr>
          <w:rFonts w:ascii="Times New Roman" w:hAnsi="Times New Roman" w:cs="Times New Roman"/>
          <w:color w:val="000000"/>
          <w:szCs w:val="20"/>
        </w:rPr>
        <w:t xml:space="preserve"> </w:t>
      </w:r>
      <w:r w:rsidR="00CD6C2A" w:rsidRPr="00A103D5">
        <w:rPr>
          <w:rFonts w:ascii="Times New Roman" w:hAnsi="Times New Roman" w:cs="Times New Roman"/>
          <w:bCs/>
          <w:szCs w:val="20"/>
        </w:rPr>
        <w:t>(</w:t>
      </w:r>
      <w:r w:rsidR="00CD6C2A" w:rsidRPr="00CD6C2A">
        <w:rPr>
          <w:rFonts w:ascii="Times New Roman" w:hAnsi="Times New Roman" w:cs="Times New Roman"/>
          <w:bCs/>
          <w:i/>
          <w:color w:val="FF0000"/>
          <w:szCs w:val="20"/>
        </w:rPr>
        <w:t>Excluir quando</w:t>
      </w:r>
      <w:r w:rsidR="00CD6C2A">
        <w:rPr>
          <w:rFonts w:ascii="Times New Roman" w:hAnsi="Times New Roman" w:cs="Times New Roman"/>
          <w:bCs/>
          <w:i/>
          <w:color w:val="FF0000"/>
          <w:szCs w:val="20"/>
        </w:rPr>
        <w:t xml:space="preserve"> não</w:t>
      </w:r>
      <w:r w:rsidR="00CD6C2A" w:rsidRPr="00CD6C2A">
        <w:rPr>
          <w:rFonts w:ascii="Times New Roman" w:hAnsi="Times New Roman" w:cs="Times New Roman"/>
          <w:bCs/>
          <w:i/>
          <w:color w:val="FF0000"/>
          <w:szCs w:val="20"/>
        </w:rPr>
        <w:t xml:space="preserve"> houver previsão de garantia de execução</w:t>
      </w:r>
      <w:r w:rsidR="00CD6C2A" w:rsidRPr="00A103D5">
        <w:rPr>
          <w:rFonts w:ascii="Times New Roman" w:hAnsi="Times New Roman" w:cs="Times New Roman"/>
          <w:bCs/>
          <w:szCs w:val="20"/>
        </w:rPr>
        <w:t>)</w:t>
      </w:r>
    </w:p>
    <w:p w14:paraId="51F6588B" w14:textId="77777777" w:rsidR="00B676F6" w:rsidRPr="00A103D5" w:rsidRDefault="00A103D5" w:rsidP="00A103D5">
      <w:pPr>
        <w:pStyle w:val="PargrafodaLista"/>
        <w:numPr>
          <w:ilvl w:val="2"/>
          <w:numId w:val="1"/>
        </w:numPr>
        <w:spacing w:line="360" w:lineRule="auto"/>
        <w:ind w:left="993" w:hanging="709"/>
        <w:jc w:val="both"/>
        <w:rPr>
          <w:rFonts w:ascii="Times New Roman" w:hAnsi="Times New Roman" w:cs="Times New Roman"/>
          <w:bCs/>
          <w:szCs w:val="20"/>
        </w:rPr>
      </w:pPr>
      <w:r w:rsidRPr="00A103D5">
        <w:rPr>
          <w:rFonts w:ascii="Times New Roman" w:hAnsi="Times New Roman" w:cs="Times New Roman"/>
          <w:bCs/>
          <w:szCs w:val="20"/>
        </w:rPr>
        <w:t>O contratado responderá pela diferença nas hipóteses de insuficiência da garantia, podendo ser descontada de pagamentos eventualmente devidos pela Hemobrás, ou cobrada judicialmente.</w:t>
      </w:r>
      <w:r w:rsidR="00FA5901" w:rsidRPr="00A103D5">
        <w:rPr>
          <w:rFonts w:ascii="Times New Roman" w:hAnsi="Times New Roman" w:cs="Times New Roman"/>
          <w:bCs/>
          <w:szCs w:val="20"/>
        </w:rPr>
        <w:t xml:space="preserve"> (</w:t>
      </w:r>
      <w:r w:rsidR="00CD6C2A" w:rsidRPr="00CD6C2A">
        <w:rPr>
          <w:rFonts w:ascii="Times New Roman" w:hAnsi="Times New Roman" w:cs="Times New Roman"/>
          <w:bCs/>
          <w:i/>
          <w:color w:val="FF0000"/>
          <w:szCs w:val="20"/>
        </w:rPr>
        <w:t>Excluir q</w:t>
      </w:r>
      <w:r w:rsidR="00FA5901" w:rsidRPr="00CD6C2A">
        <w:rPr>
          <w:rFonts w:ascii="Times New Roman" w:hAnsi="Times New Roman" w:cs="Times New Roman"/>
          <w:bCs/>
          <w:i/>
          <w:color w:val="FF0000"/>
          <w:szCs w:val="20"/>
        </w:rPr>
        <w:t>uando</w:t>
      </w:r>
      <w:r w:rsidR="00CD6C2A">
        <w:rPr>
          <w:rFonts w:ascii="Times New Roman" w:hAnsi="Times New Roman" w:cs="Times New Roman"/>
          <w:bCs/>
          <w:i/>
          <w:color w:val="FF0000"/>
          <w:szCs w:val="20"/>
        </w:rPr>
        <w:t xml:space="preserve"> não</w:t>
      </w:r>
      <w:r w:rsidR="00FA5901" w:rsidRPr="00CD6C2A">
        <w:rPr>
          <w:rFonts w:ascii="Times New Roman" w:hAnsi="Times New Roman" w:cs="Times New Roman"/>
          <w:bCs/>
          <w:i/>
          <w:color w:val="FF0000"/>
          <w:szCs w:val="20"/>
        </w:rPr>
        <w:t xml:space="preserve"> houver previsão de garantia de execução</w:t>
      </w:r>
      <w:r w:rsidR="00FA5901" w:rsidRPr="00A103D5">
        <w:rPr>
          <w:rFonts w:ascii="Times New Roman" w:hAnsi="Times New Roman" w:cs="Times New Roman"/>
          <w:bCs/>
          <w:szCs w:val="20"/>
        </w:rPr>
        <w:t>)</w:t>
      </w:r>
    </w:p>
    <w:bookmarkEnd w:id="6"/>
    <w:p w14:paraId="72AFC0A2" w14:textId="77777777" w:rsidR="00B676F6" w:rsidRDefault="00FA5901">
      <w:pPr>
        <w:numPr>
          <w:ilvl w:val="1"/>
          <w:numId w:val="1"/>
        </w:numPr>
        <w:spacing w:line="360" w:lineRule="auto"/>
        <w:ind w:left="567" w:hanging="426"/>
        <w:contextualSpacing/>
        <w:jc w:val="both"/>
        <w:rPr>
          <w:rFonts w:ascii="Times New Roman" w:hAnsi="Times New Roman" w:cs="Times New Roman"/>
          <w:color w:val="FF0000"/>
          <w:szCs w:val="20"/>
        </w:rPr>
      </w:pPr>
      <w:r>
        <w:rPr>
          <w:rFonts w:ascii="Times New Roman" w:hAnsi="Times New Roman" w:cs="Times New Roman"/>
          <w:color w:val="000000"/>
          <w:szCs w:val="20"/>
        </w:rPr>
        <w:t>As penalidades serão obrigatoriamente registradas no SICAF.</w:t>
      </w:r>
    </w:p>
    <w:p w14:paraId="5B7DF585" w14:textId="77777777" w:rsidR="00B676F6" w:rsidRDefault="00B676F6">
      <w:pPr>
        <w:spacing w:line="360" w:lineRule="auto"/>
        <w:ind w:left="567"/>
        <w:contextualSpacing/>
        <w:jc w:val="both"/>
        <w:rPr>
          <w:rFonts w:ascii="Times New Roman" w:hAnsi="Times New Roman" w:cs="Times New Roman"/>
          <w:color w:val="FF0000"/>
          <w:szCs w:val="20"/>
        </w:rPr>
      </w:pPr>
    </w:p>
    <w:p w14:paraId="0A40D419" w14:textId="77777777" w:rsidR="00B676F6" w:rsidRPr="00FA5901" w:rsidRDefault="00FA5901">
      <w:pPr>
        <w:pStyle w:val="Nivel1"/>
        <w:numPr>
          <w:ilvl w:val="0"/>
          <w:numId w:val="1"/>
        </w:numPr>
        <w:spacing w:before="0" w:after="0" w:line="360" w:lineRule="auto"/>
        <w:contextualSpacing/>
        <w:rPr>
          <w:rFonts w:ascii="Times New Roman" w:hAnsi="Times New Roman"/>
        </w:rPr>
      </w:pPr>
      <w:r w:rsidRPr="00FA5901">
        <w:rPr>
          <w:rFonts w:ascii="Times New Roman" w:hAnsi="Times New Roman"/>
        </w:rPr>
        <w:t>MATRIZ DE RISCOS</w:t>
      </w:r>
    </w:p>
    <w:p w14:paraId="74158252" w14:textId="77777777" w:rsidR="00B676F6" w:rsidRPr="00FA5901" w:rsidRDefault="00FA5901">
      <w:pPr>
        <w:numPr>
          <w:ilvl w:val="1"/>
          <w:numId w:val="1"/>
        </w:numPr>
        <w:spacing w:line="360" w:lineRule="auto"/>
        <w:ind w:left="567" w:hanging="454"/>
        <w:contextualSpacing/>
        <w:jc w:val="both"/>
        <w:rPr>
          <w:rFonts w:ascii="Times New Roman" w:hAnsi="Times New Roman" w:cs="Times New Roman"/>
          <w:szCs w:val="20"/>
        </w:rPr>
      </w:pPr>
      <w:r w:rsidRPr="00FA5901">
        <w:rPr>
          <w:rFonts w:ascii="Times New Roman" w:hAnsi="Times New Roman" w:cs="Times New Roman"/>
          <w:szCs w:val="20"/>
        </w:rPr>
        <w:t xml:space="preserve">A definição dos riscos e responsabilidades entre as partes e caracterizadora do equilíbrio econômico-financeiro inicial do contrato, em termos de ônus financeiro decorrente de eventos supervenientes à contratação, estão elencadas no Anexo </w:t>
      </w:r>
      <w:r w:rsidRPr="00FA5901">
        <w:rPr>
          <w:rFonts w:ascii="Times New Roman" w:hAnsi="Times New Roman" w:cs="Times New Roman"/>
          <w:bCs/>
          <w:color w:val="FF0000"/>
          <w:szCs w:val="20"/>
        </w:rPr>
        <w:t xml:space="preserve">## </w:t>
      </w:r>
      <w:r w:rsidRPr="00FA5901">
        <w:rPr>
          <w:rFonts w:ascii="Times New Roman" w:hAnsi="Times New Roman" w:cs="Times New Roman"/>
          <w:bCs/>
          <w:color w:val="000000"/>
          <w:szCs w:val="20"/>
        </w:rPr>
        <w:t>do Termo de Referência.</w:t>
      </w:r>
    </w:p>
    <w:p w14:paraId="78356950" w14:textId="77777777" w:rsidR="00B676F6" w:rsidRDefault="00B676F6">
      <w:pPr>
        <w:pStyle w:val="PargrafodaLista"/>
        <w:jc w:val="both"/>
        <w:rPr>
          <w:szCs w:val="20"/>
        </w:rPr>
      </w:pPr>
    </w:p>
    <w:p w14:paraId="34162710" w14:textId="77777777" w:rsidR="00B676F6" w:rsidRDefault="00B676F6">
      <w:pPr>
        <w:jc w:val="both"/>
        <w:rPr>
          <w:szCs w:val="20"/>
        </w:rPr>
      </w:pPr>
    </w:p>
    <w:p w14:paraId="50E5542C" w14:textId="77777777" w:rsidR="00B676F6" w:rsidRDefault="00B676F6">
      <w:pPr>
        <w:rPr>
          <w:szCs w:val="20"/>
        </w:rPr>
      </w:pPr>
    </w:p>
    <w:p w14:paraId="08DB0124" w14:textId="77777777" w:rsidR="00B676F6" w:rsidRDefault="00B676F6">
      <w:pPr>
        <w:spacing w:after="360"/>
        <w:ind w:left="360"/>
        <w:rPr>
          <w:rFonts w:ascii="Times New Roman" w:hAnsi="Times New Roman" w:cs="Times New Roman"/>
          <w:i/>
          <w:color w:val="FF0000"/>
          <w:szCs w:val="20"/>
        </w:rPr>
      </w:pPr>
    </w:p>
    <w:p w14:paraId="54C77DCC" w14:textId="77777777" w:rsidR="00B676F6" w:rsidRDefault="00FA5901">
      <w:pPr>
        <w:spacing w:after="360"/>
        <w:ind w:left="360"/>
        <w:jc w:val="right"/>
        <w:rPr>
          <w:rFonts w:ascii="Times New Roman" w:hAnsi="Times New Roman" w:cs="Times New Roman"/>
          <w:szCs w:val="20"/>
        </w:rPr>
      </w:pPr>
      <w:r>
        <w:rPr>
          <w:rFonts w:ascii="Times New Roman" w:hAnsi="Times New Roman" w:cs="Times New Roman"/>
          <w:i/>
          <w:szCs w:val="20"/>
        </w:rPr>
        <w:t>Local, Data.</w:t>
      </w:r>
    </w:p>
    <w:p w14:paraId="0431CC09" w14:textId="77777777" w:rsidR="00B676F6" w:rsidRDefault="00B676F6">
      <w:pPr>
        <w:spacing w:line="360" w:lineRule="auto"/>
        <w:contextualSpacing/>
        <w:rPr>
          <w:rFonts w:ascii="Times New Roman" w:hAnsi="Times New Roman" w:cs="Times New Roman"/>
          <w:szCs w:val="20"/>
        </w:rPr>
      </w:pPr>
    </w:p>
    <w:p w14:paraId="056D2F58" w14:textId="77777777" w:rsidR="00B676F6" w:rsidRDefault="00FA5901">
      <w:pPr>
        <w:ind w:left="357"/>
        <w:jc w:val="center"/>
        <w:rPr>
          <w:rFonts w:ascii="Times New Roman" w:hAnsi="Times New Roman" w:cs="Times New Roman"/>
          <w:b/>
          <w:szCs w:val="20"/>
        </w:rPr>
      </w:pPr>
      <w:r>
        <w:rPr>
          <w:rFonts w:ascii="Times New Roman" w:hAnsi="Times New Roman" w:cs="Times New Roman"/>
          <w:b/>
          <w:szCs w:val="20"/>
        </w:rPr>
        <w:lastRenderedPageBreak/>
        <w:t>ELABORADO POR</w:t>
      </w:r>
    </w:p>
    <w:p w14:paraId="48BDEDAD" w14:textId="77777777" w:rsidR="00B676F6" w:rsidRDefault="00B676F6">
      <w:pPr>
        <w:ind w:left="357"/>
        <w:jc w:val="center"/>
        <w:rPr>
          <w:rFonts w:ascii="Times New Roman" w:hAnsi="Times New Roman" w:cs="Times New Roman"/>
          <w:b/>
          <w:szCs w:val="20"/>
        </w:rPr>
      </w:pPr>
    </w:p>
    <w:p w14:paraId="3953F438" w14:textId="77777777" w:rsidR="00B676F6" w:rsidRDefault="00FA5901">
      <w:pPr>
        <w:ind w:left="357"/>
        <w:jc w:val="center"/>
        <w:rPr>
          <w:rFonts w:ascii="Times New Roman" w:hAnsi="Times New Roman" w:cs="Times New Roman"/>
          <w:szCs w:val="20"/>
        </w:rPr>
      </w:pPr>
      <w:r>
        <w:rPr>
          <w:rFonts w:ascii="Times New Roman" w:hAnsi="Times New Roman" w:cs="Times New Roman"/>
          <w:szCs w:val="20"/>
        </w:rPr>
        <w:t>__________________________________</w:t>
      </w:r>
    </w:p>
    <w:p w14:paraId="64CCD12C" w14:textId="77777777" w:rsidR="00B676F6" w:rsidRDefault="00FA5901">
      <w:pPr>
        <w:ind w:left="357"/>
        <w:jc w:val="center"/>
        <w:rPr>
          <w:rFonts w:ascii="Times New Roman" w:hAnsi="Times New Roman" w:cs="Times New Roman"/>
          <w:szCs w:val="20"/>
        </w:rPr>
      </w:pPr>
      <w:r>
        <w:rPr>
          <w:rFonts w:ascii="Times New Roman" w:hAnsi="Times New Roman" w:cs="Times New Roman"/>
          <w:szCs w:val="20"/>
        </w:rPr>
        <w:t>Identificação e assinatura do servidor (ou equipe) responsável</w:t>
      </w:r>
    </w:p>
    <w:p w14:paraId="2081741B" w14:textId="77777777" w:rsidR="00B676F6" w:rsidRDefault="00B676F6">
      <w:pPr>
        <w:ind w:left="357"/>
        <w:jc w:val="center"/>
        <w:rPr>
          <w:rFonts w:ascii="Times New Roman" w:hAnsi="Times New Roman" w:cs="Times New Roman"/>
          <w:b/>
          <w:szCs w:val="20"/>
        </w:rPr>
      </w:pPr>
    </w:p>
    <w:p w14:paraId="214FF199" w14:textId="77777777" w:rsidR="00B676F6" w:rsidRDefault="00B676F6">
      <w:pPr>
        <w:ind w:left="357"/>
        <w:jc w:val="center"/>
        <w:rPr>
          <w:rFonts w:ascii="Times New Roman" w:hAnsi="Times New Roman" w:cs="Times New Roman"/>
          <w:b/>
          <w:szCs w:val="20"/>
        </w:rPr>
      </w:pPr>
    </w:p>
    <w:p w14:paraId="12F4407E" w14:textId="77777777" w:rsidR="00B676F6" w:rsidRDefault="00B676F6">
      <w:pPr>
        <w:ind w:left="357"/>
        <w:jc w:val="center"/>
        <w:rPr>
          <w:rFonts w:ascii="Times New Roman" w:hAnsi="Times New Roman" w:cs="Times New Roman"/>
          <w:b/>
          <w:szCs w:val="20"/>
        </w:rPr>
      </w:pPr>
    </w:p>
    <w:p w14:paraId="3F5AE74F" w14:textId="77777777" w:rsidR="00B676F6" w:rsidRDefault="00FA5901">
      <w:pPr>
        <w:ind w:left="357"/>
        <w:jc w:val="center"/>
        <w:rPr>
          <w:rFonts w:ascii="Times New Roman" w:hAnsi="Times New Roman" w:cs="Times New Roman"/>
          <w:b/>
          <w:szCs w:val="20"/>
        </w:rPr>
      </w:pPr>
      <w:r>
        <w:rPr>
          <w:rFonts w:ascii="Times New Roman" w:hAnsi="Times New Roman" w:cs="Times New Roman"/>
          <w:b/>
          <w:szCs w:val="20"/>
        </w:rPr>
        <w:t>REVISADO POR</w:t>
      </w:r>
    </w:p>
    <w:p w14:paraId="1D688AC2" w14:textId="77777777" w:rsidR="00B676F6" w:rsidRDefault="00B676F6">
      <w:pPr>
        <w:ind w:left="357"/>
        <w:jc w:val="center"/>
        <w:rPr>
          <w:rFonts w:ascii="Times New Roman" w:hAnsi="Times New Roman" w:cs="Times New Roman"/>
          <w:b/>
          <w:szCs w:val="20"/>
        </w:rPr>
      </w:pPr>
    </w:p>
    <w:p w14:paraId="4E9FEBC6" w14:textId="77777777" w:rsidR="00B676F6" w:rsidRDefault="00FA5901">
      <w:pPr>
        <w:ind w:left="357"/>
        <w:jc w:val="center"/>
        <w:rPr>
          <w:rFonts w:ascii="Times New Roman" w:hAnsi="Times New Roman" w:cs="Times New Roman"/>
          <w:szCs w:val="20"/>
        </w:rPr>
      </w:pPr>
      <w:r>
        <w:rPr>
          <w:rFonts w:ascii="Times New Roman" w:hAnsi="Times New Roman" w:cs="Times New Roman"/>
          <w:szCs w:val="20"/>
        </w:rPr>
        <w:t>________________________________</w:t>
      </w:r>
    </w:p>
    <w:p w14:paraId="6824E6B7" w14:textId="77777777" w:rsidR="00B676F6" w:rsidRDefault="00FA5901">
      <w:pPr>
        <w:ind w:left="357"/>
        <w:jc w:val="center"/>
        <w:rPr>
          <w:rFonts w:ascii="Times New Roman" w:hAnsi="Times New Roman" w:cs="Times New Roman"/>
          <w:szCs w:val="20"/>
        </w:rPr>
      </w:pPr>
      <w:r>
        <w:rPr>
          <w:rFonts w:ascii="Times New Roman" w:hAnsi="Times New Roman" w:cs="Times New Roman"/>
          <w:szCs w:val="20"/>
        </w:rPr>
        <w:t>Identificação e assinatura da autoridade revisora competente</w:t>
      </w:r>
    </w:p>
    <w:p w14:paraId="6AB3E7E0" w14:textId="77777777" w:rsidR="00B676F6" w:rsidRDefault="00B676F6">
      <w:pPr>
        <w:ind w:left="357"/>
        <w:jc w:val="center"/>
        <w:rPr>
          <w:rFonts w:ascii="Times New Roman" w:hAnsi="Times New Roman" w:cs="Times New Roman"/>
          <w:b/>
          <w:szCs w:val="20"/>
        </w:rPr>
      </w:pPr>
    </w:p>
    <w:p w14:paraId="12D35DB6" w14:textId="77777777" w:rsidR="00B676F6" w:rsidRDefault="00B676F6">
      <w:pPr>
        <w:ind w:left="357"/>
        <w:jc w:val="center"/>
        <w:rPr>
          <w:rFonts w:ascii="Times New Roman" w:hAnsi="Times New Roman" w:cs="Times New Roman"/>
          <w:b/>
          <w:szCs w:val="20"/>
        </w:rPr>
      </w:pPr>
    </w:p>
    <w:p w14:paraId="51BEC0B8" w14:textId="77777777" w:rsidR="00B676F6" w:rsidRDefault="00B676F6">
      <w:pPr>
        <w:ind w:left="357"/>
        <w:jc w:val="center"/>
        <w:rPr>
          <w:rFonts w:ascii="Times New Roman" w:hAnsi="Times New Roman" w:cs="Times New Roman"/>
          <w:b/>
          <w:szCs w:val="20"/>
        </w:rPr>
      </w:pPr>
    </w:p>
    <w:p w14:paraId="1DF43620" w14:textId="77777777" w:rsidR="00B676F6" w:rsidRDefault="00FA5901">
      <w:pPr>
        <w:ind w:left="357"/>
        <w:jc w:val="center"/>
        <w:rPr>
          <w:rFonts w:ascii="Times New Roman" w:hAnsi="Times New Roman" w:cs="Times New Roman"/>
          <w:b/>
          <w:szCs w:val="20"/>
        </w:rPr>
      </w:pPr>
      <w:r>
        <w:rPr>
          <w:rFonts w:ascii="Times New Roman" w:hAnsi="Times New Roman" w:cs="Times New Roman"/>
          <w:b/>
          <w:szCs w:val="20"/>
        </w:rPr>
        <w:t>APROVADO POR</w:t>
      </w:r>
    </w:p>
    <w:p w14:paraId="3CCD36F4" w14:textId="77777777" w:rsidR="00B676F6" w:rsidRDefault="00B676F6">
      <w:pPr>
        <w:ind w:left="357"/>
        <w:jc w:val="center"/>
        <w:rPr>
          <w:rFonts w:ascii="Times New Roman" w:hAnsi="Times New Roman" w:cs="Times New Roman"/>
          <w:b/>
          <w:szCs w:val="20"/>
        </w:rPr>
      </w:pPr>
    </w:p>
    <w:p w14:paraId="27C1F380" w14:textId="77777777" w:rsidR="00B676F6" w:rsidRDefault="00FA5901">
      <w:pPr>
        <w:ind w:left="357"/>
        <w:jc w:val="center"/>
        <w:rPr>
          <w:rFonts w:ascii="Times New Roman" w:hAnsi="Times New Roman" w:cs="Times New Roman"/>
          <w:szCs w:val="20"/>
        </w:rPr>
      </w:pPr>
      <w:r>
        <w:rPr>
          <w:rFonts w:ascii="Times New Roman" w:hAnsi="Times New Roman" w:cs="Times New Roman"/>
          <w:szCs w:val="20"/>
        </w:rPr>
        <w:t>________________________________</w:t>
      </w:r>
    </w:p>
    <w:p w14:paraId="56A74C91" w14:textId="77777777" w:rsidR="00C83FBA" w:rsidRDefault="00FA5901">
      <w:pPr>
        <w:ind w:left="357"/>
        <w:jc w:val="center"/>
        <w:rPr>
          <w:rFonts w:ascii="Times New Roman" w:hAnsi="Times New Roman" w:cs="Times New Roman"/>
          <w:szCs w:val="20"/>
        </w:rPr>
      </w:pPr>
      <w:r>
        <w:rPr>
          <w:rFonts w:ascii="Times New Roman" w:hAnsi="Times New Roman" w:cs="Times New Roman"/>
          <w:szCs w:val="20"/>
        </w:rPr>
        <w:t xml:space="preserve">Identificação e assinatura </w:t>
      </w:r>
      <w:proofErr w:type="spellStart"/>
      <w:r>
        <w:rPr>
          <w:rFonts w:ascii="Times New Roman" w:hAnsi="Times New Roman" w:cs="Times New Roman"/>
          <w:szCs w:val="20"/>
        </w:rPr>
        <w:t>daautoridade</w:t>
      </w:r>
      <w:proofErr w:type="spellEnd"/>
      <w:r>
        <w:rPr>
          <w:rFonts w:ascii="Times New Roman" w:hAnsi="Times New Roman" w:cs="Times New Roman"/>
          <w:szCs w:val="20"/>
        </w:rPr>
        <w:t xml:space="preserve"> aprovadora </w:t>
      </w:r>
      <w:proofErr w:type="spellStart"/>
      <w:r>
        <w:rPr>
          <w:rFonts w:ascii="Times New Roman" w:hAnsi="Times New Roman" w:cs="Times New Roman"/>
          <w:szCs w:val="20"/>
        </w:rPr>
        <w:t>compe</w:t>
      </w:r>
      <w:proofErr w:type="spellEnd"/>
    </w:p>
    <w:p w14:paraId="6B31330F" w14:textId="77777777" w:rsidR="00C83FBA" w:rsidRPr="00C83FBA" w:rsidRDefault="00C83FBA" w:rsidP="00C83FBA">
      <w:pPr>
        <w:rPr>
          <w:rFonts w:ascii="Times New Roman" w:hAnsi="Times New Roman" w:cs="Times New Roman"/>
          <w:szCs w:val="20"/>
        </w:rPr>
      </w:pPr>
    </w:p>
    <w:p w14:paraId="5980C53A" w14:textId="77777777" w:rsidR="00C83FBA" w:rsidRPr="00C83FBA" w:rsidRDefault="00C83FBA" w:rsidP="00C83FBA">
      <w:pPr>
        <w:rPr>
          <w:rFonts w:ascii="Times New Roman" w:hAnsi="Times New Roman" w:cs="Times New Roman"/>
          <w:szCs w:val="20"/>
        </w:rPr>
      </w:pPr>
    </w:p>
    <w:p w14:paraId="3C1B28CC" w14:textId="77777777" w:rsidR="00C83FBA" w:rsidRPr="00C83FBA" w:rsidRDefault="00C83FBA" w:rsidP="00C83FBA">
      <w:pPr>
        <w:rPr>
          <w:rFonts w:ascii="Times New Roman" w:hAnsi="Times New Roman" w:cs="Times New Roman"/>
          <w:szCs w:val="20"/>
        </w:rPr>
      </w:pPr>
    </w:p>
    <w:p w14:paraId="78F8F512" w14:textId="77777777" w:rsidR="00C83FBA" w:rsidRPr="00C83FBA" w:rsidRDefault="00C83FBA" w:rsidP="00C83FBA">
      <w:pPr>
        <w:rPr>
          <w:rFonts w:ascii="Times New Roman" w:hAnsi="Times New Roman" w:cs="Times New Roman"/>
          <w:szCs w:val="20"/>
        </w:rPr>
      </w:pPr>
    </w:p>
    <w:p w14:paraId="01DEA103" w14:textId="77777777" w:rsidR="00C83FBA" w:rsidRPr="00C83FBA" w:rsidRDefault="00C83FBA" w:rsidP="00C83FBA">
      <w:pPr>
        <w:rPr>
          <w:rFonts w:ascii="Times New Roman" w:hAnsi="Times New Roman" w:cs="Times New Roman"/>
          <w:szCs w:val="20"/>
        </w:rPr>
      </w:pPr>
    </w:p>
    <w:p w14:paraId="54D3B21A" w14:textId="77777777" w:rsidR="00C83FBA" w:rsidRPr="00C83FBA" w:rsidRDefault="00C83FBA" w:rsidP="00C83FBA">
      <w:pPr>
        <w:rPr>
          <w:rFonts w:ascii="Times New Roman" w:hAnsi="Times New Roman" w:cs="Times New Roman"/>
          <w:szCs w:val="20"/>
        </w:rPr>
      </w:pPr>
    </w:p>
    <w:p w14:paraId="58646A42" w14:textId="77777777" w:rsidR="00C83FBA" w:rsidRPr="00C83FBA" w:rsidRDefault="00C83FBA" w:rsidP="00C83FBA">
      <w:pPr>
        <w:rPr>
          <w:rFonts w:ascii="Times New Roman" w:hAnsi="Times New Roman" w:cs="Times New Roman"/>
          <w:szCs w:val="20"/>
        </w:rPr>
      </w:pPr>
    </w:p>
    <w:p w14:paraId="1F4D5C84" w14:textId="77777777" w:rsidR="00C83FBA" w:rsidRDefault="00C83FBA" w:rsidP="00C83FBA">
      <w:pPr>
        <w:tabs>
          <w:tab w:val="left" w:pos="4283"/>
        </w:tabs>
        <w:rPr>
          <w:rFonts w:ascii="Times New Roman" w:hAnsi="Times New Roman" w:cs="Times New Roman"/>
          <w:szCs w:val="20"/>
        </w:rPr>
      </w:pPr>
      <w:r>
        <w:rPr>
          <w:rFonts w:ascii="Times New Roman" w:hAnsi="Times New Roman" w:cs="Times New Roman"/>
          <w:szCs w:val="20"/>
        </w:rPr>
        <w:br w:type="page"/>
      </w:r>
    </w:p>
    <w:p w14:paraId="75E2F510" w14:textId="77777777" w:rsidR="00013581" w:rsidRPr="00F464B8" w:rsidRDefault="00A61D3A" w:rsidP="00013581">
      <w:pPr>
        <w:tabs>
          <w:tab w:val="left" w:pos="4283"/>
        </w:tabs>
        <w:spacing w:line="480" w:lineRule="auto"/>
        <w:jc w:val="center"/>
        <w:rPr>
          <w:rFonts w:ascii="Times New Roman" w:hAnsi="Times New Roman" w:cs="Times New Roman"/>
          <w:szCs w:val="20"/>
        </w:rPr>
      </w:pPr>
      <w:r w:rsidRPr="00F464B8">
        <w:rPr>
          <w:rFonts w:ascii="Times New Roman" w:hAnsi="Times New Roman" w:cs="Times New Roman"/>
          <w:szCs w:val="20"/>
        </w:rPr>
        <w:lastRenderedPageBreak/>
        <w:t xml:space="preserve">Anexo </w:t>
      </w:r>
      <w:r w:rsidRPr="00F464B8">
        <w:rPr>
          <w:rFonts w:ascii="Times New Roman" w:hAnsi="Times New Roman" w:cs="Times New Roman"/>
          <w:color w:val="FF0000"/>
          <w:szCs w:val="20"/>
        </w:rPr>
        <w:t>##</w:t>
      </w:r>
      <w:r w:rsidRPr="00F464B8">
        <w:rPr>
          <w:rFonts w:ascii="Times New Roman" w:hAnsi="Times New Roman" w:cs="Times New Roman"/>
          <w:szCs w:val="20"/>
        </w:rPr>
        <w:t xml:space="preserve"> do Termo de Referência</w:t>
      </w:r>
    </w:p>
    <w:p w14:paraId="1EE06119" w14:textId="77777777" w:rsidR="00A61D3A" w:rsidRDefault="00013581" w:rsidP="00013581">
      <w:pPr>
        <w:tabs>
          <w:tab w:val="left" w:pos="4283"/>
        </w:tabs>
        <w:spacing w:line="480" w:lineRule="auto"/>
        <w:jc w:val="center"/>
        <w:rPr>
          <w:rFonts w:ascii="Times New Roman" w:hAnsi="Times New Roman" w:cs="Times New Roman"/>
          <w:b/>
          <w:szCs w:val="20"/>
        </w:rPr>
      </w:pPr>
      <w:r>
        <w:rPr>
          <w:rFonts w:ascii="Times New Roman" w:hAnsi="Times New Roman" w:cs="Times New Roman"/>
          <w:b/>
          <w:szCs w:val="20"/>
        </w:rPr>
        <w:t>E</w:t>
      </w:r>
      <w:r w:rsidR="00A61D3A">
        <w:rPr>
          <w:rFonts w:ascii="Times New Roman" w:hAnsi="Times New Roman" w:cs="Times New Roman"/>
          <w:b/>
          <w:szCs w:val="20"/>
        </w:rPr>
        <w:t>SPECIFICAÇÕES DO OBJETO</w:t>
      </w:r>
    </w:p>
    <w:p w14:paraId="20F9C058" w14:textId="0B0EB6B4" w:rsidR="00A61D3A" w:rsidRPr="002B4177" w:rsidRDefault="002B4177" w:rsidP="002B4177">
      <w:pPr>
        <w:jc w:val="center"/>
        <w:rPr>
          <w:rFonts w:ascii="Times New Roman" w:hAnsi="Times New Roman" w:cs="Times New Roman"/>
          <w:i/>
          <w:color w:val="FF0000"/>
          <w:szCs w:val="20"/>
        </w:rPr>
      </w:pPr>
      <w:r w:rsidRPr="002B4177">
        <w:rPr>
          <w:rFonts w:ascii="Times New Roman" w:hAnsi="Times New Roman" w:cs="Times New Roman"/>
          <w:i/>
          <w:color w:val="FF0000"/>
          <w:szCs w:val="20"/>
        </w:rPr>
        <w:t>(Vide Notas Técnicas)</w:t>
      </w:r>
    </w:p>
    <w:p w14:paraId="2854B5A7" w14:textId="77777777" w:rsidR="00A61D3A" w:rsidRDefault="00A61D3A">
      <w:pPr>
        <w:rPr>
          <w:rFonts w:ascii="Times New Roman" w:hAnsi="Times New Roman" w:cs="Times New Roman"/>
          <w:b/>
          <w:szCs w:val="20"/>
        </w:rPr>
      </w:pPr>
    </w:p>
    <w:p w14:paraId="54C99EA9" w14:textId="77777777" w:rsidR="00013581" w:rsidRDefault="00013581">
      <w:pPr>
        <w:rPr>
          <w:rFonts w:ascii="Times New Roman" w:hAnsi="Times New Roman" w:cs="Times New Roman"/>
          <w:b/>
          <w:szCs w:val="20"/>
        </w:rPr>
      </w:pPr>
      <w:r>
        <w:rPr>
          <w:rFonts w:ascii="Times New Roman" w:hAnsi="Times New Roman" w:cs="Times New Roman"/>
          <w:b/>
          <w:szCs w:val="20"/>
        </w:rPr>
        <w:br w:type="page"/>
      </w:r>
    </w:p>
    <w:p w14:paraId="4AF83A0B" w14:textId="6DAD1E72" w:rsidR="00013581" w:rsidRPr="00F464B8" w:rsidRDefault="00F55E99" w:rsidP="00F464B8">
      <w:pPr>
        <w:spacing w:line="360" w:lineRule="auto"/>
        <w:jc w:val="center"/>
        <w:rPr>
          <w:rFonts w:ascii="Times New Roman" w:hAnsi="Times New Roman" w:cs="Times New Roman"/>
          <w:bCs/>
          <w:color w:val="000000"/>
          <w:szCs w:val="20"/>
          <w:highlight w:val="white"/>
        </w:rPr>
      </w:pPr>
      <w:r w:rsidRPr="00F464B8">
        <w:rPr>
          <w:rFonts w:ascii="Times New Roman" w:hAnsi="Times New Roman" w:cs="Times New Roman"/>
          <w:szCs w:val="20"/>
          <w:highlight w:val="white"/>
        </w:rPr>
        <w:lastRenderedPageBreak/>
        <w:t xml:space="preserve">Anexo </w:t>
      </w:r>
      <w:r w:rsidRPr="00F464B8">
        <w:rPr>
          <w:rFonts w:ascii="Times New Roman" w:hAnsi="Times New Roman" w:cs="Times New Roman"/>
          <w:bCs/>
          <w:color w:val="FF0000"/>
          <w:szCs w:val="20"/>
          <w:highlight w:val="white"/>
        </w:rPr>
        <w:t xml:space="preserve">## </w:t>
      </w:r>
      <w:r w:rsidRPr="00F464B8">
        <w:rPr>
          <w:rFonts w:ascii="Times New Roman" w:hAnsi="Times New Roman" w:cs="Times New Roman"/>
          <w:bCs/>
          <w:color w:val="000000"/>
          <w:szCs w:val="20"/>
          <w:highlight w:val="white"/>
        </w:rPr>
        <w:t>do Termo de Referência</w:t>
      </w:r>
    </w:p>
    <w:p w14:paraId="2FD79E46" w14:textId="77777777" w:rsidR="00F55E99" w:rsidRDefault="00F55E99" w:rsidP="00F464B8">
      <w:pPr>
        <w:spacing w:line="360" w:lineRule="auto"/>
        <w:contextualSpacing/>
        <w:jc w:val="center"/>
        <w:rPr>
          <w:rFonts w:ascii="Times New Roman" w:hAnsi="Times New Roman" w:cs="Times New Roman"/>
          <w:szCs w:val="20"/>
        </w:rPr>
      </w:pPr>
      <w:r>
        <w:rPr>
          <w:rFonts w:ascii="Times New Roman" w:hAnsi="Times New Roman" w:cs="Times New Roman"/>
          <w:b/>
          <w:bCs/>
          <w:color w:val="000000"/>
          <w:szCs w:val="20"/>
        </w:rPr>
        <w:t>MATRIZ DE RISCO</w:t>
      </w:r>
    </w:p>
    <w:p w14:paraId="7DDFBAF1" w14:textId="77777777" w:rsidR="00F55E99" w:rsidRDefault="00F55E99" w:rsidP="00F55E99">
      <w:pPr>
        <w:spacing w:after="200" w:line="276" w:lineRule="auto"/>
        <w:jc w:val="center"/>
        <w:rPr>
          <w:rFonts w:ascii="Times New Roman" w:hAnsi="Times New Roman" w:cs="Times New Roman"/>
          <w:b/>
          <w:szCs w:val="20"/>
        </w:rPr>
      </w:pPr>
    </w:p>
    <w:tbl>
      <w:tblPr>
        <w:tblStyle w:val="Tabelacomgrade"/>
        <w:tblW w:w="0" w:type="auto"/>
        <w:jc w:val="center"/>
        <w:tblLook w:val="04A0" w:firstRow="1" w:lastRow="0" w:firstColumn="1" w:lastColumn="0" w:noHBand="0" w:noVBand="1"/>
      </w:tblPr>
      <w:tblGrid>
        <w:gridCol w:w="2827"/>
        <w:gridCol w:w="2835"/>
        <w:gridCol w:w="2552"/>
      </w:tblGrid>
      <w:tr w:rsidR="00726FEA" w:rsidRPr="005E489A" w14:paraId="4D10EC7B" w14:textId="77777777" w:rsidTr="00C83FBA">
        <w:trPr>
          <w:trHeight w:val="851"/>
          <w:jc w:val="center"/>
        </w:trPr>
        <w:tc>
          <w:tcPr>
            <w:tcW w:w="2827" w:type="dxa"/>
            <w:vAlign w:val="center"/>
          </w:tcPr>
          <w:p w14:paraId="0B13B5C0" w14:textId="77777777" w:rsidR="00726FEA" w:rsidRPr="005E489A" w:rsidRDefault="00F55E99" w:rsidP="00193ACD">
            <w:pPr>
              <w:jc w:val="center"/>
              <w:rPr>
                <w:rFonts w:ascii="Times New Roman" w:hAnsi="Times New Roman" w:cs="Times New Roman"/>
                <w:b/>
                <w:color w:val="FF0000"/>
                <w:szCs w:val="20"/>
              </w:rPr>
            </w:pPr>
            <w:r>
              <w:rPr>
                <w:rFonts w:ascii="Times New Roman" w:hAnsi="Times New Roman" w:cs="Times New Roman"/>
                <w:b/>
                <w:szCs w:val="20"/>
              </w:rPr>
              <w:br w:type="page"/>
            </w:r>
            <w:r w:rsidR="00726FEA" w:rsidRPr="005E489A">
              <w:rPr>
                <w:rFonts w:ascii="Times New Roman" w:hAnsi="Times New Roman" w:cs="Times New Roman"/>
                <w:b/>
                <w:color w:val="FF0000"/>
                <w:szCs w:val="20"/>
              </w:rPr>
              <w:br w:type="page"/>
              <w:t>EVENTO/RISCO</w:t>
            </w:r>
          </w:p>
        </w:tc>
        <w:tc>
          <w:tcPr>
            <w:tcW w:w="2835" w:type="dxa"/>
            <w:vAlign w:val="center"/>
          </w:tcPr>
          <w:p w14:paraId="0E304684" w14:textId="77777777" w:rsidR="00726FEA" w:rsidRPr="005E489A" w:rsidRDefault="00726FEA" w:rsidP="00193ACD">
            <w:pPr>
              <w:jc w:val="center"/>
              <w:rPr>
                <w:rFonts w:ascii="Times New Roman" w:hAnsi="Times New Roman" w:cs="Times New Roman"/>
                <w:b/>
                <w:color w:val="FF0000"/>
                <w:szCs w:val="20"/>
              </w:rPr>
            </w:pPr>
            <w:r w:rsidRPr="005E489A">
              <w:rPr>
                <w:rFonts w:ascii="Times New Roman" w:hAnsi="Times New Roman" w:cs="Times New Roman"/>
                <w:b/>
                <w:color w:val="FF0000"/>
                <w:szCs w:val="20"/>
              </w:rPr>
              <w:t>RESPONSÁVEL</w:t>
            </w:r>
          </w:p>
        </w:tc>
        <w:tc>
          <w:tcPr>
            <w:tcW w:w="2552" w:type="dxa"/>
            <w:vAlign w:val="center"/>
          </w:tcPr>
          <w:p w14:paraId="6D0DFF88" w14:textId="77777777" w:rsidR="00726FEA" w:rsidRPr="005E489A" w:rsidRDefault="00726FEA" w:rsidP="00193ACD">
            <w:pPr>
              <w:jc w:val="center"/>
              <w:rPr>
                <w:rFonts w:ascii="Times New Roman" w:hAnsi="Times New Roman" w:cs="Times New Roman"/>
                <w:b/>
                <w:color w:val="FF0000"/>
                <w:szCs w:val="20"/>
              </w:rPr>
            </w:pPr>
            <w:r w:rsidRPr="005E489A">
              <w:rPr>
                <w:rFonts w:ascii="Times New Roman" w:hAnsi="Times New Roman" w:cs="Times New Roman"/>
                <w:b/>
                <w:color w:val="FF0000"/>
                <w:szCs w:val="20"/>
              </w:rPr>
              <w:t>AÇÃO DE CONTINGÊNCIA</w:t>
            </w:r>
          </w:p>
        </w:tc>
      </w:tr>
      <w:tr w:rsidR="00726FEA" w:rsidRPr="005E489A" w14:paraId="12914172" w14:textId="77777777" w:rsidTr="00C83FBA">
        <w:trPr>
          <w:trHeight w:val="851"/>
          <w:jc w:val="center"/>
        </w:trPr>
        <w:tc>
          <w:tcPr>
            <w:tcW w:w="2827" w:type="dxa"/>
          </w:tcPr>
          <w:p w14:paraId="1D4D1010" w14:textId="77777777" w:rsidR="00726FEA" w:rsidRPr="005E489A" w:rsidRDefault="00726FEA" w:rsidP="00193ACD">
            <w:pPr>
              <w:rPr>
                <w:rFonts w:ascii="Times New Roman" w:hAnsi="Times New Roman" w:cs="Times New Roman"/>
                <w:b/>
                <w:color w:val="FF0000"/>
                <w:szCs w:val="20"/>
              </w:rPr>
            </w:pPr>
          </w:p>
        </w:tc>
        <w:tc>
          <w:tcPr>
            <w:tcW w:w="2835" w:type="dxa"/>
          </w:tcPr>
          <w:p w14:paraId="306E0670" w14:textId="77777777" w:rsidR="00726FEA" w:rsidRPr="005E489A" w:rsidRDefault="00726FEA" w:rsidP="00193ACD">
            <w:pPr>
              <w:rPr>
                <w:rFonts w:ascii="Times New Roman" w:hAnsi="Times New Roman" w:cs="Times New Roman"/>
                <w:b/>
                <w:color w:val="FF0000"/>
                <w:szCs w:val="20"/>
              </w:rPr>
            </w:pPr>
          </w:p>
        </w:tc>
        <w:tc>
          <w:tcPr>
            <w:tcW w:w="2552" w:type="dxa"/>
          </w:tcPr>
          <w:p w14:paraId="07F9BB40" w14:textId="77777777" w:rsidR="00726FEA" w:rsidRPr="005E489A" w:rsidRDefault="00726FEA" w:rsidP="00193ACD">
            <w:pPr>
              <w:rPr>
                <w:rFonts w:ascii="Times New Roman" w:hAnsi="Times New Roman" w:cs="Times New Roman"/>
                <w:b/>
                <w:color w:val="FF0000"/>
                <w:szCs w:val="20"/>
              </w:rPr>
            </w:pPr>
          </w:p>
        </w:tc>
      </w:tr>
      <w:tr w:rsidR="00726FEA" w:rsidRPr="005E489A" w14:paraId="6614EC8E" w14:textId="77777777" w:rsidTr="00C83FBA">
        <w:trPr>
          <w:trHeight w:val="851"/>
          <w:jc w:val="center"/>
        </w:trPr>
        <w:tc>
          <w:tcPr>
            <w:tcW w:w="2827" w:type="dxa"/>
          </w:tcPr>
          <w:p w14:paraId="698878EB" w14:textId="77777777" w:rsidR="00726FEA" w:rsidRPr="005E489A" w:rsidRDefault="00726FEA" w:rsidP="00193ACD">
            <w:pPr>
              <w:rPr>
                <w:rFonts w:ascii="Times New Roman" w:hAnsi="Times New Roman" w:cs="Times New Roman"/>
                <w:b/>
                <w:color w:val="FF0000"/>
                <w:szCs w:val="20"/>
              </w:rPr>
            </w:pPr>
          </w:p>
        </w:tc>
        <w:tc>
          <w:tcPr>
            <w:tcW w:w="2835" w:type="dxa"/>
          </w:tcPr>
          <w:p w14:paraId="3393CCA7" w14:textId="77777777" w:rsidR="00726FEA" w:rsidRPr="005E489A" w:rsidRDefault="00726FEA" w:rsidP="00193ACD">
            <w:pPr>
              <w:rPr>
                <w:rFonts w:ascii="Times New Roman" w:hAnsi="Times New Roman" w:cs="Times New Roman"/>
                <w:b/>
                <w:color w:val="FF0000"/>
                <w:szCs w:val="20"/>
              </w:rPr>
            </w:pPr>
          </w:p>
        </w:tc>
        <w:tc>
          <w:tcPr>
            <w:tcW w:w="2552" w:type="dxa"/>
          </w:tcPr>
          <w:p w14:paraId="481EF11E" w14:textId="77777777" w:rsidR="00726FEA" w:rsidRPr="005E489A" w:rsidRDefault="00726FEA" w:rsidP="00193ACD">
            <w:pPr>
              <w:rPr>
                <w:rFonts w:ascii="Times New Roman" w:hAnsi="Times New Roman" w:cs="Times New Roman"/>
                <w:b/>
                <w:color w:val="FF0000"/>
                <w:szCs w:val="20"/>
              </w:rPr>
            </w:pPr>
          </w:p>
        </w:tc>
      </w:tr>
    </w:tbl>
    <w:p w14:paraId="4BC3E990" w14:textId="77777777" w:rsidR="00F55E99" w:rsidRDefault="00F55E99">
      <w:pPr>
        <w:rPr>
          <w:rFonts w:ascii="Times New Roman" w:hAnsi="Times New Roman" w:cs="Times New Roman"/>
          <w:b/>
          <w:szCs w:val="20"/>
        </w:rPr>
      </w:pPr>
    </w:p>
    <w:p w14:paraId="35E41B52" w14:textId="77777777" w:rsidR="00726FEA" w:rsidRDefault="00726FEA">
      <w:pPr>
        <w:rPr>
          <w:rFonts w:ascii="Times New Roman" w:hAnsi="Times New Roman" w:cs="Times New Roman"/>
          <w:b/>
          <w:szCs w:val="20"/>
        </w:rPr>
      </w:pPr>
      <w:r>
        <w:rPr>
          <w:rFonts w:ascii="Times New Roman" w:hAnsi="Times New Roman" w:cs="Times New Roman"/>
          <w:b/>
          <w:szCs w:val="20"/>
        </w:rPr>
        <w:br w:type="page"/>
      </w:r>
    </w:p>
    <w:p w14:paraId="0AF8E2BF" w14:textId="77777777" w:rsidR="00013581" w:rsidRPr="00F464B8" w:rsidRDefault="00FA5901" w:rsidP="00F55E99">
      <w:pPr>
        <w:spacing w:after="200" w:line="276" w:lineRule="auto"/>
        <w:jc w:val="center"/>
        <w:rPr>
          <w:rFonts w:ascii="Times New Roman" w:hAnsi="Times New Roman" w:cs="Times New Roman"/>
          <w:szCs w:val="20"/>
        </w:rPr>
      </w:pPr>
      <w:r w:rsidRPr="00F464B8">
        <w:rPr>
          <w:rFonts w:ascii="Times New Roman" w:hAnsi="Times New Roman" w:cs="Times New Roman"/>
          <w:szCs w:val="20"/>
        </w:rPr>
        <w:lastRenderedPageBreak/>
        <w:t>A</w:t>
      </w:r>
      <w:r w:rsidR="00A61D3A" w:rsidRPr="00F464B8">
        <w:rPr>
          <w:rFonts w:ascii="Times New Roman" w:hAnsi="Times New Roman" w:cs="Times New Roman"/>
          <w:szCs w:val="20"/>
        </w:rPr>
        <w:t>nexo</w:t>
      </w:r>
      <w:r w:rsidRPr="00F464B8">
        <w:rPr>
          <w:rFonts w:ascii="Times New Roman" w:hAnsi="Times New Roman" w:cs="Times New Roman"/>
          <w:szCs w:val="20"/>
        </w:rPr>
        <w:t xml:space="preserve"> </w:t>
      </w:r>
      <w:r w:rsidRPr="00F464B8">
        <w:rPr>
          <w:rFonts w:ascii="Times New Roman" w:hAnsi="Times New Roman" w:cs="Times New Roman"/>
          <w:color w:val="FF0000"/>
          <w:szCs w:val="20"/>
        </w:rPr>
        <w:t>##</w:t>
      </w:r>
      <w:r w:rsidRPr="00F464B8">
        <w:rPr>
          <w:rFonts w:ascii="Times New Roman" w:hAnsi="Times New Roman" w:cs="Times New Roman"/>
          <w:szCs w:val="20"/>
        </w:rPr>
        <w:t xml:space="preserve"> do Termo de Referência</w:t>
      </w:r>
    </w:p>
    <w:p w14:paraId="091F7795" w14:textId="7EF635AF" w:rsidR="00B676F6" w:rsidRDefault="00FA5901" w:rsidP="00F55E99">
      <w:pPr>
        <w:spacing w:after="200" w:line="276" w:lineRule="auto"/>
        <w:jc w:val="center"/>
        <w:rPr>
          <w:rFonts w:ascii="Times New Roman" w:hAnsi="Times New Roman" w:cs="Times New Roman"/>
          <w:b/>
          <w:caps/>
          <w:szCs w:val="20"/>
        </w:rPr>
      </w:pPr>
      <w:r>
        <w:rPr>
          <w:rFonts w:ascii="Times New Roman" w:hAnsi="Times New Roman" w:cs="Times New Roman"/>
          <w:b/>
          <w:caps/>
          <w:szCs w:val="20"/>
        </w:rPr>
        <w:t>Modelo de Proposta de Preço</w:t>
      </w:r>
    </w:p>
    <w:p w14:paraId="173B3977" w14:textId="77777777" w:rsidR="00B676F6" w:rsidRDefault="00B676F6">
      <w:pPr>
        <w:tabs>
          <w:tab w:val="center" w:pos="4252"/>
          <w:tab w:val="left" w:pos="5298"/>
        </w:tabs>
        <w:spacing w:line="276" w:lineRule="auto"/>
        <w:jc w:val="center"/>
        <w:rPr>
          <w:rFonts w:ascii="Times New Roman" w:hAnsi="Times New Roman" w:cs="Times New Roman"/>
          <w:b/>
          <w:szCs w:val="20"/>
        </w:rPr>
      </w:pPr>
    </w:p>
    <w:p w14:paraId="561855C2" w14:textId="77777777" w:rsidR="00B676F6" w:rsidRDefault="00B676F6">
      <w:pPr>
        <w:tabs>
          <w:tab w:val="center" w:pos="4252"/>
          <w:tab w:val="left" w:pos="5298"/>
        </w:tabs>
        <w:spacing w:line="276" w:lineRule="auto"/>
        <w:jc w:val="center"/>
        <w:rPr>
          <w:rFonts w:ascii="Times New Roman" w:hAnsi="Times New Roman" w:cs="Times New Roman"/>
          <w:b/>
          <w:szCs w:val="20"/>
        </w:rPr>
      </w:pPr>
    </w:p>
    <w:p w14:paraId="7E9ED0E9" w14:textId="77777777" w:rsidR="00B676F6" w:rsidRDefault="00FA5901">
      <w:pPr>
        <w:spacing w:line="276" w:lineRule="auto"/>
        <w:jc w:val="both"/>
        <w:rPr>
          <w:rFonts w:ascii="Times New Roman" w:hAnsi="Times New Roman" w:cs="Times New Roman"/>
          <w:b/>
          <w:bCs/>
          <w:szCs w:val="20"/>
        </w:rPr>
      </w:pPr>
      <w:r>
        <w:rPr>
          <w:rFonts w:ascii="Times New Roman" w:hAnsi="Times New Roman" w:cs="Times New Roman"/>
          <w:b/>
          <w:bCs/>
          <w:szCs w:val="20"/>
        </w:rPr>
        <w:t>À Empresa Brasileira de Hemoderivados e Biotecnologia – Hemobrás</w:t>
      </w:r>
    </w:p>
    <w:p w14:paraId="2DC167E4" w14:textId="77777777" w:rsidR="00B676F6" w:rsidRDefault="00FA5901">
      <w:pPr>
        <w:spacing w:line="276" w:lineRule="auto"/>
        <w:jc w:val="both"/>
        <w:rPr>
          <w:rFonts w:ascii="Times New Roman" w:hAnsi="Times New Roman" w:cs="Times New Roman"/>
          <w:bCs/>
          <w:szCs w:val="20"/>
        </w:rPr>
      </w:pPr>
      <w:r>
        <w:rPr>
          <w:rFonts w:ascii="Times New Roman" w:hAnsi="Times New Roman" w:cs="Times New Roman"/>
          <w:bCs/>
          <w:szCs w:val="20"/>
        </w:rPr>
        <w:t>CNPJ: 07.607.851/0004-99</w:t>
      </w:r>
    </w:p>
    <w:p w14:paraId="6FBB695F" w14:textId="77777777" w:rsidR="00B676F6" w:rsidRDefault="00FA5901">
      <w:pPr>
        <w:spacing w:line="276" w:lineRule="auto"/>
        <w:jc w:val="both"/>
        <w:rPr>
          <w:rFonts w:ascii="Times New Roman" w:hAnsi="Times New Roman" w:cs="Times New Roman"/>
          <w:bCs/>
          <w:szCs w:val="20"/>
        </w:rPr>
      </w:pPr>
      <w:r>
        <w:rPr>
          <w:rFonts w:ascii="Times New Roman" w:hAnsi="Times New Roman" w:cs="Times New Roman"/>
          <w:bCs/>
          <w:szCs w:val="20"/>
        </w:rPr>
        <w:t>ENDEREÇO: Rua Professor Aloísio Pessoa de Araújo, nº 75, Edifício Boa Viagem Corporate, 8º e 9º andares, Boa Viagem</w:t>
      </w:r>
    </w:p>
    <w:p w14:paraId="03C64FA9" w14:textId="77777777" w:rsidR="00B676F6" w:rsidRDefault="00FA5901">
      <w:pPr>
        <w:spacing w:line="276" w:lineRule="auto"/>
        <w:jc w:val="both"/>
        <w:rPr>
          <w:rFonts w:ascii="Times New Roman" w:hAnsi="Times New Roman" w:cs="Times New Roman"/>
          <w:bCs/>
          <w:szCs w:val="20"/>
        </w:rPr>
      </w:pPr>
      <w:r>
        <w:rPr>
          <w:rFonts w:ascii="Times New Roman" w:hAnsi="Times New Roman" w:cs="Times New Roman"/>
          <w:bCs/>
          <w:szCs w:val="20"/>
        </w:rPr>
        <w:t>Recife-PE, CEP: 51.021-410</w:t>
      </w:r>
    </w:p>
    <w:p w14:paraId="69EABA78" w14:textId="77777777" w:rsidR="00B676F6" w:rsidRDefault="00B676F6">
      <w:pPr>
        <w:spacing w:line="276" w:lineRule="auto"/>
        <w:jc w:val="both"/>
        <w:rPr>
          <w:rFonts w:ascii="Times New Roman" w:hAnsi="Times New Roman" w:cs="Times New Roman"/>
          <w:bCs/>
          <w:szCs w:val="20"/>
        </w:rPr>
      </w:pPr>
    </w:p>
    <w:p w14:paraId="6D0070A6" w14:textId="77777777" w:rsidR="00B676F6" w:rsidRDefault="00FA5901">
      <w:pPr>
        <w:spacing w:line="276" w:lineRule="auto"/>
        <w:jc w:val="both"/>
        <w:rPr>
          <w:rFonts w:ascii="Times New Roman" w:hAnsi="Times New Roman" w:cs="Times New Roman"/>
          <w:bCs/>
          <w:szCs w:val="20"/>
        </w:rPr>
      </w:pPr>
      <w:r>
        <w:rPr>
          <w:rFonts w:ascii="Times New Roman" w:hAnsi="Times New Roman" w:cs="Times New Roman"/>
          <w:szCs w:val="20"/>
        </w:rPr>
        <w:t xml:space="preserve">Segue proposta comercial referente à licitação para contratação de </w:t>
      </w:r>
      <w:r>
        <w:rPr>
          <w:rFonts w:ascii="Times New Roman" w:hAnsi="Times New Roman" w:cs="Times New Roman"/>
          <w:color w:val="FF0000"/>
          <w:szCs w:val="20"/>
        </w:rPr>
        <w:t>#####</w:t>
      </w:r>
      <w:r>
        <w:rPr>
          <w:rFonts w:ascii="Times New Roman" w:hAnsi="Times New Roman" w:cs="Times New Roman"/>
          <w:szCs w:val="20"/>
        </w:rPr>
        <w:t>, de acordo com os preços expostos abaixo:</w:t>
      </w:r>
    </w:p>
    <w:p w14:paraId="44EE6F17" w14:textId="77777777" w:rsidR="00B676F6" w:rsidRDefault="00B676F6">
      <w:pPr>
        <w:spacing w:line="276" w:lineRule="auto"/>
        <w:jc w:val="center"/>
        <w:rPr>
          <w:rFonts w:ascii="Times New Roman" w:hAnsi="Times New Roman" w:cs="Times New Roman"/>
          <w:b/>
          <w:szCs w:val="20"/>
          <w:u w:val="single"/>
        </w:rPr>
      </w:pPr>
    </w:p>
    <w:p w14:paraId="0A2896A8" w14:textId="77777777" w:rsidR="006C3456" w:rsidRDefault="006C3456">
      <w:pPr>
        <w:spacing w:line="276" w:lineRule="auto"/>
        <w:jc w:val="center"/>
        <w:rPr>
          <w:rFonts w:ascii="Times New Roman" w:hAnsi="Times New Roman" w:cs="Times New Roman"/>
          <w:b/>
          <w:szCs w:val="20"/>
          <w:u w:val="single"/>
        </w:rPr>
      </w:pPr>
      <w:r>
        <w:rPr>
          <w:rFonts w:ascii="Times New Roman" w:hAnsi="Times New Roman" w:cs="Times New Roman"/>
          <w:b/>
          <w:szCs w:val="20"/>
          <w:u w:val="single"/>
        </w:rPr>
        <w:t>Tabela 1 - Proposta de Preço</w:t>
      </w:r>
    </w:p>
    <w:p w14:paraId="52286194" w14:textId="77777777" w:rsidR="00E80641" w:rsidRDefault="00E80641">
      <w:pPr>
        <w:spacing w:line="276" w:lineRule="auto"/>
        <w:jc w:val="center"/>
        <w:rPr>
          <w:rFonts w:ascii="Times New Roman" w:hAnsi="Times New Roman" w:cs="Times New Roman"/>
          <w:b/>
          <w:szCs w:val="20"/>
          <w:u w:val="single"/>
        </w:rPr>
      </w:pPr>
    </w:p>
    <w:p w14:paraId="72344D98" w14:textId="77777777" w:rsidR="00013581" w:rsidRDefault="00013581" w:rsidP="00013581">
      <w:pPr>
        <w:rPr>
          <w:rFonts w:ascii="Times New Roman" w:hAnsi="Times New Roman" w:cs="Times New Roman"/>
          <w:b/>
          <w:szCs w:val="20"/>
        </w:rPr>
      </w:pPr>
    </w:p>
    <w:tbl>
      <w:tblPr>
        <w:tblW w:w="10944" w:type="dxa"/>
        <w:jc w:val="center"/>
        <w:tblLook w:val="04A0" w:firstRow="1" w:lastRow="0" w:firstColumn="1" w:lastColumn="0" w:noHBand="0" w:noVBand="1"/>
      </w:tblPr>
      <w:tblGrid>
        <w:gridCol w:w="769"/>
        <w:gridCol w:w="3126"/>
        <w:gridCol w:w="1578"/>
        <w:gridCol w:w="1582"/>
        <w:gridCol w:w="1727"/>
        <w:gridCol w:w="1137"/>
        <w:gridCol w:w="1016"/>
        <w:gridCol w:w="9"/>
      </w:tblGrid>
      <w:tr w:rsidR="00EA5552" w14:paraId="0EBB4071" w14:textId="77777777" w:rsidTr="00EA5552">
        <w:trPr>
          <w:jc w:val="center"/>
        </w:trPr>
        <w:tc>
          <w:tcPr>
            <w:tcW w:w="76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B91B076" w14:textId="77777777" w:rsidR="00EA5552" w:rsidRPr="00EA5552" w:rsidRDefault="00EA5552" w:rsidP="00642990">
            <w:pPr>
              <w:widowControl w:val="0"/>
              <w:contextualSpacing/>
              <w:jc w:val="center"/>
              <w:rPr>
                <w:rFonts w:ascii="Times New Roman" w:hAnsi="Times New Roman" w:cs="Times New Roman"/>
                <w:b/>
                <w:bCs/>
                <w:color w:val="000000"/>
                <w:sz w:val="18"/>
                <w:szCs w:val="20"/>
              </w:rPr>
            </w:pPr>
            <w:r w:rsidRPr="00EA5552">
              <w:rPr>
                <w:rFonts w:ascii="Times New Roman" w:hAnsi="Times New Roman" w:cs="Times New Roman"/>
                <w:b/>
                <w:sz w:val="18"/>
                <w:szCs w:val="20"/>
              </w:rPr>
              <w:br w:type="page"/>
            </w:r>
            <w:r w:rsidRPr="00EA5552">
              <w:rPr>
                <w:rFonts w:ascii="Times New Roman" w:hAnsi="Times New Roman" w:cs="Times New Roman"/>
                <w:b/>
                <w:bCs/>
                <w:color w:val="000000"/>
                <w:sz w:val="18"/>
                <w:szCs w:val="20"/>
              </w:rPr>
              <w:t>ITEM</w:t>
            </w:r>
          </w:p>
        </w:tc>
        <w:tc>
          <w:tcPr>
            <w:tcW w:w="3127"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F2B7C99" w14:textId="77777777" w:rsidR="00EA5552" w:rsidRPr="00EA5552" w:rsidRDefault="00EA5552" w:rsidP="00642990">
            <w:pPr>
              <w:contextualSpacing/>
              <w:jc w:val="center"/>
              <w:rPr>
                <w:rFonts w:ascii="Times New Roman" w:hAnsi="Times New Roman" w:cs="Times New Roman"/>
                <w:b/>
                <w:color w:val="000000"/>
                <w:sz w:val="18"/>
                <w:szCs w:val="20"/>
              </w:rPr>
            </w:pPr>
            <w:r w:rsidRPr="00EA5552">
              <w:rPr>
                <w:rFonts w:ascii="Times New Roman" w:hAnsi="Times New Roman" w:cs="Times New Roman"/>
                <w:b/>
                <w:bCs/>
                <w:color w:val="000000"/>
                <w:sz w:val="18"/>
                <w:szCs w:val="20"/>
              </w:rPr>
              <w:t>DESCRIÇÃO/ESPECIFICAÇÃO</w:t>
            </w:r>
          </w:p>
        </w:tc>
        <w:tc>
          <w:tcPr>
            <w:tcW w:w="158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0CB56E0" w14:textId="26907B2B" w:rsidR="00EA5552" w:rsidRPr="00EA5552" w:rsidRDefault="00EA5552" w:rsidP="00EA5552">
            <w:pPr>
              <w:widowControl w:val="0"/>
              <w:contextualSpacing/>
              <w:jc w:val="center"/>
              <w:rPr>
                <w:rFonts w:ascii="Times New Roman" w:hAnsi="Times New Roman" w:cs="Times New Roman"/>
                <w:b/>
                <w:bCs/>
                <w:color w:val="000000" w:themeColor="text1"/>
                <w:sz w:val="18"/>
                <w:szCs w:val="20"/>
              </w:rPr>
            </w:pPr>
            <w:r w:rsidRPr="00EA5552">
              <w:rPr>
                <w:rFonts w:ascii="Times New Roman" w:hAnsi="Times New Roman" w:cs="Times New Roman"/>
                <w:b/>
                <w:bCs/>
                <w:color w:val="000000" w:themeColor="text1"/>
                <w:sz w:val="18"/>
                <w:szCs w:val="20"/>
              </w:rPr>
              <w:t>MARCA</w:t>
            </w:r>
          </w:p>
        </w:tc>
        <w:tc>
          <w:tcPr>
            <w:tcW w:w="158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425802B3" w14:textId="7EE34B43" w:rsidR="00EA5552" w:rsidRPr="00EA5552" w:rsidRDefault="00EA5552" w:rsidP="00642990">
            <w:pPr>
              <w:widowControl w:val="0"/>
              <w:contextualSpacing/>
              <w:jc w:val="center"/>
              <w:rPr>
                <w:rFonts w:ascii="Times New Roman" w:hAnsi="Times New Roman" w:cs="Times New Roman"/>
                <w:b/>
                <w:bCs/>
                <w:color w:val="000000" w:themeColor="text1"/>
                <w:sz w:val="18"/>
                <w:szCs w:val="20"/>
              </w:rPr>
            </w:pPr>
            <w:r w:rsidRPr="00EA5552">
              <w:rPr>
                <w:rFonts w:ascii="Times New Roman" w:hAnsi="Times New Roman" w:cs="Times New Roman"/>
                <w:b/>
                <w:bCs/>
                <w:color w:val="000000" w:themeColor="text1"/>
                <w:sz w:val="18"/>
                <w:szCs w:val="20"/>
              </w:rPr>
              <w:t>QUANTIDADE</w:t>
            </w:r>
          </w:p>
        </w:tc>
        <w:tc>
          <w:tcPr>
            <w:tcW w:w="1727"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456C7674" w14:textId="77777777" w:rsidR="00EA5552" w:rsidRPr="00EA5552" w:rsidRDefault="00EA5552" w:rsidP="00642990">
            <w:pPr>
              <w:widowControl w:val="0"/>
              <w:contextualSpacing/>
              <w:jc w:val="center"/>
              <w:rPr>
                <w:rFonts w:ascii="Times New Roman" w:hAnsi="Times New Roman" w:cs="Times New Roman"/>
                <w:b/>
                <w:bCs/>
                <w:color w:val="000000" w:themeColor="text1"/>
                <w:sz w:val="18"/>
                <w:szCs w:val="20"/>
              </w:rPr>
            </w:pPr>
            <w:r w:rsidRPr="00EA5552">
              <w:rPr>
                <w:rFonts w:ascii="Times New Roman" w:hAnsi="Times New Roman" w:cs="Times New Roman"/>
                <w:b/>
                <w:bCs/>
                <w:color w:val="000000" w:themeColor="text1"/>
                <w:sz w:val="18"/>
                <w:szCs w:val="20"/>
              </w:rPr>
              <w:t>UNIDADE DE FORNECIMENTO</w:t>
            </w:r>
          </w:p>
        </w:tc>
        <w:tc>
          <w:tcPr>
            <w:tcW w:w="215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D09096B" w14:textId="77777777" w:rsidR="00EA5552" w:rsidRPr="00EA5552" w:rsidRDefault="00EA5552" w:rsidP="00642990">
            <w:pPr>
              <w:widowControl w:val="0"/>
              <w:contextualSpacing/>
              <w:jc w:val="center"/>
              <w:rPr>
                <w:rFonts w:ascii="Times New Roman" w:hAnsi="Times New Roman" w:cs="Times New Roman"/>
                <w:b/>
                <w:bCs/>
                <w:color w:val="000000" w:themeColor="text1"/>
                <w:sz w:val="18"/>
                <w:szCs w:val="20"/>
              </w:rPr>
            </w:pPr>
            <w:r w:rsidRPr="00EA5552">
              <w:rPr>
                <w:rFonts w:ascii="Times New Roman" w:hAnsi="Times New Roman" w:cs="Times New Roman"/>
                <w:b/>
                <w:bCs/>
                <w:color w:val="000000" w:themeColor="text1"/>
                <w:sz w:val="18"/>
                <w:szCs w:val="20"/>
              </w:rPr>
              <w:t>PREÇO</w:t>
            </w:r>
          </w:p>
        </w:tc>
      </w:tr>
      <w:tr w:rsidR="00EA5552" w14:paraId="0ED5421E" w14:textId="77777777" w:rsidTr="00EA5552">
        <w:trPr>
          <w:gridAfter w:val="1"/>
          <w:wAfter w:w="9" w:type="dxa"/>
          <w:jc w:val="center"/>
        </w:trPr>
        <w:tc>
          <w:tcPr>
            <w:tcW w:w="769"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40A3D830" w14:textId="77777777" w:rsidR="00EA5552" w:rsidRPr="00EA5552" w:rsidRDefault="00EA5552" w:rsidP="00642990">
            <w:pPr>
              <w:widowControl w:val="0"/>
              <w:contextualSpacing/>
              <w:jc w:val="center"/>
              <w:rPr>
                <w:rFonts w:ascii="Times New Roman" w:hAnsi="Times New Roman" w:cs="Times New Roman"/>
                <w:b/>
                <w:sz w:val="18"/>
                <w:szCs w:val="20"/>
              </w:rPr>
            </w:pPr>
          </w:p>
        </w:tc>
        <w:tc>
          <w:tcPr>
            <w:tcW w:w="3127"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8A9788F" w14:textId="77777777" w:rsidR="00EA5552" w:rsidRPr="00EA5552" w:rsidRDefault="00EA5552" w:rsidP="00642990">
            <w:pPr>
              <w:contextualSpacing/>
              <w:jc w:val="center"/>
              <w:rPr>
                <w:rFonts w:ascii="Times New Roman" w:hAnsi="Times New Roman" w:cs="Times New Roman"/>
                <w:b/>
                <w:bCs/>
                <w:color w:val="000000"/>
                <w:sz w:val="18"/>
                <w:szCs w:val="20"/>
              </w:rPr>
            </w:pPr>
          </w:p>
        </w:tc>
        <w:tc>
          <w:tcPr>
            <w:tcW w:w="1580" w:type="dxa"/>
            <w:vMerge/>
            <w:tcBorders>
              <w:left w:val="single" w:sz="4" w:space="0" w:color="000000"/>
              <w:bottom w:val="single" w:sz="4" w:space="0" w:color="000000"/>
              <w:right w:val="single" w:sz="4" w:space="0" w:color="000000"/>
            </w:tcBorders>
            <w:shd w:val="clear" w:color="auto" w:fill="D9D9D9" w:themeFill="background1" w:themeFillShade="D9"/>
          </w:tcPr>
          <w:p w14:paraId="3D6A6A7F" w14:textId="77777777" w:rsidR="00EA5552" w:rsidRPr="00EA5552" w:rsidRDefault="00EA5552" w:rsidP="00642990">
            <w:pPr>
              <w:widowControl w:val="0"/>
              <w:contextualSpacing/>
              <w:jc w:val="center"/>
              <w:rPr>
                <w:rFonts w:ascii="Times New Roman" w:hAnsi="Times New Roman" w:cs="Times New Roman"/>
                <w:b/>
                <w:bCs/>
                <w:color w:val="000000" w:themeColor="text1"/>
                <w:sz w:val="18"/>
                <w:szCs w:val="20"/>
              </w:rPr>
            </w:pPr>
          </w:p>
        </w:tc>
        <w:tc>
          <w:tcPr>
            <w:tcW w:w="158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4882FEF5" w14:textId="43D0D439" w:rsidR="00EA5552" w:rsidRPr="00EA5552" w:rsidRDefault="00EA5552" w:rsidP="00642990">
            <w:pPr>
              <w:widowControl w:val="0"/>
              <w:contextualSpacing/>
              <w:jc w:val="center"/>
              <w:rPr>
                <w:rFonts w:ascii="Times New Roman" w:hAnsi="Times New Roman" w:cs="Times New Roman"/>
                <w:b/>
                <w:bCs/>
                <w:color w:val="000000" w:themeColor="text1"/>
                <w:sz w:val="18"/>
                <w:szCs w:val="20"/>
              </w:rPr>
            </w:pPr>
          </w:p>
        </w:tc>
        <w:tc>
          <w:tcPr>
            <w:tcW w:w="1727"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47BE441" w14:textId="77777777" w:rsidR="00EA5552" w:rsidRPr="00EA5552" w:rsidRDefault="00EA5552" w:rsidP="00642990">
            <w:pPr>
              <w:widowControl w:val="0"/>
              <w:contextualSpacing/>
              <w:jc w:val="center"/>
              <w:rPr>
                <w:rFonts w:ascii="Times New Roman" w:hAnsi="Times New Roman" w:cs="Times New Roman"/>
                <w:b/>
                <w:bCs/>
                <w:color w:val="000000" w:themeColor="text1"/>
                <w:sz w:val="18"/>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F076FD" w14:textId="77777777" w:rsidR="00EA5552" w:rsidRPr="00EA5552" w:rsidRDefault="00EA5552" w:rsidP="00642990">
            <w:pPr>
              <w:widowControl w:val="0"/>
              <w:contextualSpacing/>
              <w:jc w:val="center"/>
              <w:rPr>
                <w:rFonts w:ascii="Times New Roman" w:hAnsi="Times New Roman" w:cs="Times New Roman"/>
                <w:b/>
                <w:bCs/>
                <w:color w:val="000000" w:themeColor="text1"/>
                <w:sz w:val="18"/>
                <w:szCs w:val="20"/>
              </w:rPr>
            </w:pPr>
            <w:r w:rsidRPr="00EA5552">
              <w:rPr>
                <w:rFonts w:ascii="Times New Roman" w:hAnsi="Times New Roman" w:cs="Times New Roman"/>
                <w:b/>
                <w:bCs/>
                <w:color w:val="000000" w:themeColor="text1"/>
                <w:sz w:val="18"/>
                <w:szCs w:val="20"/>
              </w:rPr>
              <w:t>UNITÁRIO</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11BEE5" w14:textId="77777777" w:rsidR="00EA5552" w:rsidRPr="00EA5552" w:rsidRDefault="00EA5552" w:rsidP="00642990">
            <w:pPr>
              <w:widowControl w:val="0"/>
              <w:contextualSpacing/>
              <w:jc w:val="center"/>
              <w:rPr>
                <w:rFonts w:ascii="Times New Roman" w:hAnsi="Times New Roman" w:cs="Times New Roman"/>
                <w:b/>
                <w:bCs/>
                <w:color w:val="000000" w:themeColor="text1"/>
                <w:sz w:val="18"/>
                <w:szCs w:val="20"/>
              </w:rPr>
            </w:pPr>
            <w:r w:rsidRPr="00EA5552">
              <w:rPr>
                <w:rFonts w:ascii="Times New Roman" w:hAnsi="Times New Roman" w:cs="Times New Roman"/>
                <w:b/>
                <w:bCs/>
                <w:color w:val="000000" w:themeColor="text1"/>
                <w:sz w:val="18"/>
                <w:szCs w:val="20"/>
              </w:rPr>
              <w:t>TOTAL</w:t>
            </w:r>
          </w:p>
        </w:tc>
      </w:tr>
      <w:tr w:rsidR="00EA5552" w14:paraId="0184AD9C" w14:textId="77777777" w:rsidTr="00EA5552">
        <w:trPr>
          <w:gridAfter w:val="1"/>
          <w:wAfter w:w="9" w:type="dxa"/>
          <w:jc w:val="center"/>
        </w:trPr>
        <w:tc>
          <w:tcPr>
            <w:tcW w:w="769" w:type="dxa"/>
            <w:tcBorders>
              <w:top w:val="single" w:sz="4" w:space="0" w:color="000000"/>
              <w:left w:val="single" w:sz="4" w:space="0" w:color="000000"/>
              <w:bottom w:val="single" w:sz="4" w:space="0" w:color="000000"/>
              <w:right w:val="single" w:sz="4" w:space="0" w:color="000000"/>
            </w:tcBorders>
            <w:vAlign w:val="center"/>
          </w:tcPr>
          <w:p w14:paraId="26563418" w14:textId="77777777" w:rsidR="00EA5552" w:rsidRDefault="00EA5552" w:rsidP="00642990">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3127" w:type="dxa"/>
            <w:tcBorders>
              <w:top w:val="single" w:sz="4" w:space="0" w:color="000000"/>
              <w:left w:val="single" w:sz="4" w:space="0" w:color="000000"/>
              <w:bottom w:val="single" w:sz="4" w:space="0" w:color="000000"/>
              <w:right w:val="single" w:sz="4" w:space="0" w:color="000000"/>
            </w:tcBorders>
            <w:vAlign w:val="center"/>
          </w:tcPr>
          <w:p w14:paraId="5419433A" w14:textId="77777777" w:rsidR="00EA5552" w:rsidRDefault="00EA5552" w:rsidP="00642990">
            <w:pPr>
              <w:widowControl w:val="0"/>
              <w:contextualSpacing/>
              <w:jc w:val="center"/>
              <w:rPr>
                <w:rFonts w:ascii="Times New Roman" w:hAnsi="Times New Roman" w:cs="Times New Roman"/>
                <w:color w:val="000000"/>
                <w:szCs w:val="20"/>
              </w:rPr>
            </w:pPr>
          </w:p>
        </w:tc>
        <w:tc>
          <w:tcPr>
            <w:tcW w:w="1580" w:type="dxa"/>
            <w:tcBorders>
              <w:top w:val="single" w:sz="4" w:space="0" w:color="000000"/>
              <w:left w:val="single" w:sz="4" w:space="0" w:color="000000"/>
              <w:bottom w:val="single" w:sz="4" w:space="0" w:color="000000"/>
              <w:right w:val="single" w:sz="4" w:space="0" w:color="000000"/>
            </w:tcBorders>
          </w:tcPr>
          <w:p w14:paraId="0D2ABFF5" w14:textId="77777777" w:rsidR="00EA5552" w:rsidRDefault="00EA5552" w:rsidP="00642990">
            <w:pPr>
              <w:widowControl w:val="0"/>
              <w:contextualSpacing/>
              <w:jc w:val="center"/>
              <w:rPr>
                <w:rFonts w:ascii="Times New Roman" w:hAnsi="Times New Roman" w:cs="Times New Roman"/>
                <w:color w:val="000000"/>
                <w:szCs w:val="20"/>
              </w:rPr>
            </w:pPr>
          </w:p>
        </w:tc>
        <w:tc>
          <w:tcPr>
            <w:tcW w:w="1582" w:type="dxa"/>
            <w:tcBorders>
              <w:top w:val="single" w:sz="4" w:space="0" w:color="000000"/>
              <w:left w:val="single" w:sz="4" w:space="0" w:color="000000"/>
              <w:bottom w:val="single" w:sz="4" w:space="0" w:color="000000"/>
              <w:right w:val="single" w:sz="4" w:space="0" w:color="000000"/>
            </w:tcBorders>
            <w:vAlign w:val="center"/>
          </w:tcPr>
          <w:p w14:paraId="6834DEFC" w14:textId="3684512B" w:rsidR="00EA5552" w:rsidRDefault="00EA5552" w:rsidP="00642990">
            <w:pPr>
              <w:widowControl w:val="0"/>
              <w:contextualSpacing/>
              <w:jc w:val="center"/>
              <w:rPr>
                <w:rFonts w:ascii="Times New Roman" w:hAnsi="Times New Roman" w:cs="Times New Roman"/>
                <w:color w:val="000000"/>
                <w:szCs w:val="20"/>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4F5B5E5C" w14:textId="5E813C70" w:rsidR="00EA5552" w:rsidRDefault="001F24EE" w:rsidP="00642990">
            <w:pPr>
              <w:widowControl w:val="0"/>
              <w:contextualSpacing/>
              <w:jc w:val="center"/>
              <w:rPr>
                <w:rFonts w:ascii="Times New Roman" w:hAnsi="Times New Roman" w:cs="Times New Roman"/>
                <w:color w:val="000000"/>
                <w:szCs w:val="20"/>
              </w:rPr>
            </w:pPr>
            <w:r w:rsidRPr="001F24EE">
              <w:rPr>
                <w:rFonts w:ascii="Times New Roman" w:hAnsi="Times New Roman" w:cs="Times New Roman"/>
                <w:color w:val="FF0000"/>
                <w:sz w:val="18"/>
                <w:szCs w:val="20"/>
              </w:rPr>
              <w:t>Vide Nota Técnica</w:t>
            </w:r>
          </w:p>
        </w:tc>
        <w:tc>
          <w:tcPr>
            <w:tcW w:w="1133" w:type="dxa"/>
            <w:tcBorders>
              <w:top w:val="single" w:sz="4" w:space="0" w:color="000000"/>
              <w:left w:val="single" w:sz="4" w:space="0" w:color="000000"/>
              <w:bottom w:val="single" w:sz="4" w:space="0" w:color="000000"/>
              <w:right w:val="single" w:sz="4" w:space="0" w:color="000000"/>
            </w:tcBorders>
            <w:vAlign w:val="center"/>
          </w:tcPr>
          <w:p w14:paraId="7F3FD013" w14:textId="77777777" w:rsidR="00EA5552" w:rsidRDefault="00EA5552" w:rsidP="00642990">
            <w:pPr>
              <w:widowControl w:val="0"/>
              <w:contextualSpacing/>
              <w:jc w:val="center"/>
              <w:rPr>
                <w:rFonts w:ascii="Times New Roman" w:hAnsi="Times New Roman" w:cs="Times New Roman"/>
                <w:color w:val="000000"/>
                <w:szCs w:val="20"/>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4E1E753E" w14:textId="77777777" w:rsidR="00EA5552" w:rsidRDefault="00EA5552" w:rsidP="00642990">
            <w:pPr>
              <w:widowControl w:val="0"/>
              <w:contextualSpacing/>
              <w:jc w:val="center"/>
              <w:rPr>
                <w:rFonts w:ascii="Times New Roman" w:hAnsi="Times New Roman" w:cs="Times New Roman"/>
                <w:color w:val="000000"/>
                <w:szCs w:val="20"/>
              </w:rPr>
            </w:pPr>
          </w:p>
        </w:tc>
      </w:tr>
      <w:tr w:rsidR="00EA5552" w14:paraId="33367609" w14:textId="77777777" w:rsidTr="00EA5552">
        <w:trPr>
          <w:gridAfter w:val="1"/>
          <w:wAfter w:w="9" w:type="dxa"/>
          <w:jc w:val="center"/>
        </w:trPr>
        <w:tc>
          <w:tcPr>
            <w:tcW w:w="769" w:type="dxa"/>
            <w:tcBorders>
              <w:top w:val="single" w:sz="4" w:space="0" w:color="000000"/>
              <w:left w:val="single" w:sz="4" w:space="0" w:color="000000"/>
              <w:bottom w:val="single" w:sz="4" w:space="0" w:color="000000"/>
              <w:right w:val="single" w:sz="4" w:space="0" w:color="000000"/>
            </w:tcBorders>
            <w:vAlign w:val="center"/>
          </w:tcPr>
          <w:p w14:paraId="5A04E43B" w14:textId="77777777" w:rsidR="00EA5552" w:rsidRDefault="00EA5552" w:rsidP="00642990">
            <w:pPr>
              <w:widowControl w:val="0"/>
              <w:contextualSpacing/>
              <w:jc w:val="center"/>
              <w:rPr>
                <w:rFonts w:ascii="Times New Roman" w:hAnsi="Times New Roman" w:cs="Times New Roman"/>
                <w:color w:val="000000"/>
                <w:szCs w:val="20"/>
              </w:rPr>
            </w:pPr>
            <w:r w:rsidRPr="00F92C24">
              <w:rPr>
                <w:rFonts w:ascii="Times New Roman" w:hAnsi="Times New Roman" w:cs="Times New Roman"/>
                <w:color w:val="000000" w:themeColor="text1"/>
                <w:szCs w:val="20"/>
              </w:rPr>
              <w:t>2</w:t>
            </w:r>
          </w:p>
        </w:tc>
        <w:tc>
          <w:tcPr>
            <w:tcW w:w="3127" w:type="dxa"/>
            <w:tcBorders>
              <w:top w:val="single" w:sz="4" w:space="0" w:color="000000"/>
              <w:left w:val="single" w:sz="4" w:space="0" w:color="000000"/>
              <w:bottom w:val="single" w:sz="4" w:space="0" w:color="000000"/>
              <w:right w:val="single" w:sz="4" w:space="0" w:color="000000"/>
            </w:tcBorders>
            <w:vAlign w:val="center"/>
          </w:tcPr>
          <w:p w14:paraId="08B48BDF" w14:textId="77777777" w:rsidR="00EA5552" w:rsidRDefault="00EA5552" w:rsidP="00642990">
            <w:pPr>
              <w:widowControl w:val="0"/>
              <w:contextualSpacing/>
              <w:jc w:val="center"/>
              <w:rPr>
                <w:rFonts w:ascii="Times New Roman" w:hAnsi="Times New Roman" w:cs="Times New Roman"/>
                <w:color w:val="000000"/>
                <w:szCs w:val="20"/>
              </w:rPr>
            </w:pPr>
          </w:p>
        </w:tc>
        <w:tc>
          <w:tcPr>
            <w:tcW w:w="1580" w:type="dxa"/>
            <w:tcBorders>
              <w:top w:val="single" w:sz="4" w:space="0" w:color="000000"/>
              <w:left w:val="single" w:sz="4" w:space="0" w:color="000000"/>
              <w:bottom w:val="single" w:sz="4" w:space="0" w:color="000000"/>
              <w:right w:val="single" w:sz="4" w:space="0" w:color="000000"/>
            </w:tcBorders>
          </w:tcPr>
          <w:p w14:paraId="3819DC97" w14:textId="77777777" w:rsidR="00EA5552" w:rsidRDefault="00EA5552" w:rsidP="00642990">
            <w:pPr>
              <w:widowControl w:val="0"/>
              <w:contextualSpacing/>
              <w:jc w:val="center"/>
              <w:rPr>
                <w:rFonts w:ascii="Times New Roman" w:hAnsi="Times New Roman" w:cs="Times New Roman"/>
                <w:color w:val="000000"/>
                <w:szCs w:val="20"/>
              </w:rPr>
            </w:pPr>
          </w:p>
        </w:tc>
        <w:tc>
          <w:tcPr>
            <w:tcW w:w="1582" w:type="dxa"/>
            <w:tcBorders>
              <w:top w:val="single" w:sz="4" w:space="0" w:color="000000"/>
              <w:left w:val="single" w:sz="4" w:space="0" w:color="000000"/>
              <w:bottom w:val="single" w:sz="4" w:space="0" w:color="000000"/>
              <w:right w:val="single" w:sz="4" w:space="0" w:color="000000"/>
            </w:tcBorders>
            <w:vAlign w:val="center"/>
          </w:tcPr>
          <w:p w14:paraId="1166A030" w14:textId="3C12CB9B" w:rsidR="00EA5552" w:rsidRDefault="00EA5552" w:rsidP="00642990">
            <w:pPr>
              <w:widowControl w:val="0"/>
              <w:contextualSpacing/>
              <w:jc w:val="center"/>
              <w:rPr>
                <w:rFonts w:ascii="Times New Roman" w:hAnsi="Times New Roman" w:cs="Times New Roman"/>
                <w:color w:val="000000"/>
                <w:szCs w:val="20"/>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291C116E" w14:textId="77777777" w:rsidR="00EA5552" w:rsidRDefault="00EA5552" w:rsidP="00642990">
            <w:pPr>
              <w:widowControl w:val="0"/>
              <w:contextualSpacing/>
              <w:jc w:val="center"/>
              <w:rPr>
                <w:rFonts w:ascii="Times New Roman" w:hAnsi="Times New Roman" w:cs="Times New Roman"/>
                <w:color w:val="00000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34D56115" w14:textId="77777777" w:rsidR="00EA5552" w:rsidRDefault="00EA5552" w:rsidP="00642990">
            <w:pPr>
              <w:widowControl w:val="0"/>
              <w:contextualSpacing/>
              <w:jc w:val="center"/>
              <w:rPr>
                <w:rFonts w:ascii="Times New Roman" w:hAnsi="Times New Roman" w:cs="Times New Roman"/>
                <w:color w:val="000000"/>
                <w:szCs w:val="20"/>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78FA3E57" w14:textId="77777777" w:rsidR="00EA5552" w:rsidRDefault="00EA5552" w:rsidP="00642990">
            <w:pPr>
              <w:widowControl w:val="0"/>
              <w:contextualSpacing/>
              <w:jc w:val="center"/>
              <w:rPr>
                <w:rFonts w:ascii="Times New Roman" w:hAnsi="Times New Roman" w:cs="Times New Roman"/>
                <w:color w:val="000000"/>
                <w:szCs w:val="20"/>
              </w:rPr>
            </w:pPr>
          </w:p>
        </w:tc>
      </w:tr>
      <w:tr w:rsidR="00EA5552" w14:paraId="139B8D33" w14:textId="77777777" w:rsidTr="00EA5552">
        <w:trPr>
          <w:gridAfter w:val="1"/>
          <w:wAfter w:w="9" w:type="dxa"/>
          <w:jc w:val="center"/>
        </w:trPr>
        <w:tc>
          <w:tcPr>
            <w:tcW w:w="769" w:type="dxa"/>
            <w:tcBorders>
              <w:top w:val="single" w:sz="4" w:space="0" w:color="000000"/>
              <w:left w:val="single" w:sz="4" w:space="0" w:color="000000"/>
              <w:bottom w:val="single" w:sz="4" w:space="0" w:color="000000"/>
              <w:right w:val="single" w:sz="4" w:space="0" w:color="000000"/>
            </w:tcBorders>
            <w:vAlign w:val="center"/>
          </w:tcPr>
          <w:p w14:paraId="4B5AF66F" w14:textId="77777777" w:rsidR="00EA5552" w:rsidRDefault="00EA5552" w:rsidP="00642990">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3</w:t>
            </w:r>
          </w:p>
        </w:tc>
        <w:tc>
          <w:tcPr>
            <w:tcW w:w="3127" w:type="dxa"/>
            <w:tcBorders>
              <w:top w:val="single" w:sz="4" w:space="0" w:color="000000"/>
              <w:left w:val="single" w:sz="4" w:space="0" w:color="000000"/>
              <w:bottom w:val="single" w:sz="4" w:space="0" w:color="000000"/>
              <w:right w:val="single" w:sz="4" w:space="0" w:color="000000"/>
            </w:tcBorders>
            <w:vAlign w:val="center"/>
          </w:tcPr>
          <w:p w14:paraId="7BACDEE1" w14:textId="77777777" w:rsidR="00EA5552" w:rsidRDefault="00EA5552" w:rsidP="00642990">
            <w:pPr>
              <w:widowControl w:val="0"/>
              <w:contextualSpacing/>
              <w:jc w:val="center"/>
              <w:rPr>
                <w:rFonts w:ascii="Times New Roman" w:hAnsi="Times New Roman" w:cs="Times New Roman"/>
                <w:color w:val="FF0000"/>
                <w:szCs w:val="20"/>
              </w:rPr>
            </w:pPr>
          </w:p>
        </w:tc>
        <w:tc>
          <w:tcPr>
            <w:tcW w:w="1580" w:type="dxa"/>
            <w:tcBorders>
              <w:top w:val="single" w:sz="4" w:space="0" w:color="000000"/>
              <w:left w:val="single" w:sz="4" w:space="0" w:color="000000"/>
              <w:bottom w:val="single" w:sz="4" w:space="0" w:color="000000"/>
              <w:right w:val="single" w:sz="4" w:space="0" w:color="000000"/>
            </w:tcBorders>
          </w:tcPr>
          <w:p w14:paraId="010081F0" w14:textId="77777777" w:rsidR="00EA5552" w:rsidRDefault="00EA5552" w:rsidP="00642990">
            <w:pPr>
              <w:widowControl w:val="0"/>
              <w:contextualSpacing/>
              <w:jc w:val="center"/>
              <w:rPr>
                <w:rFonts w:ascii="Times New Roman" w:hAnsi="Times New Roman" w:cs="Times New Roman"/>
                <w:color w:val="FF0000"/>
                <w:szCs w:val="20"/>
              </w:rPr>
            </w:pPr>
          </w:p>
        </w:tc>
        <w:tc>
          <w:tcPr>
            <w:tcW w:w="1582" w:type="dxa"/>
            <w:tcBorders>
              <w:top w:val="single" w:sz="4" w:space="0" w:color="000000"/>
              <w:left w:val="single" w:sz="4" w:space="0" w:color="000000"/>
              <w:bottom w:val="single" w:sz="4" w:space="0" w:color="000000"/>
              <w:right w:val="single" w:sz="4" w:space="0" w:color="000000"/>
            </w:tcBorders>
            <w:vAlign w:val="center"/>
          </w:tcPr>
          <w:p w14:paraId="31EF66C9" w14:textId="53305A2E" w:rsidR="00EA5552" w:rsidRDefault="00EA5552" w:rsidP="00642990">
            <w:pPr>
              <w:widowControl w:val="0"/>
              <w:contextualSpacing/>
              <w:jc w:val="center"/>
              <w:rPr>
                <w:rFonts w:ascii="Times New Roman" w:hAnsi="Times New Roman" w:cs="Times New Roman"/>
                <w:color w:val="FF0000"/>
                <w:szCs w:val="20"/>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4846E909" w14:textId="77777777" w:rsidR="00EA5552" w:rsidRDefault="00EA5552" w:rsidP="00642990">
            <w:pPr>
              <w:widowControl w:val="0"/>
              <w:contextualSpacing/>
              <w:jc w:val="center"/>
              <w:rPr>
                <w:rFonts w:ascii="Times New Roman" w:hAnsi="Times New Roman" w:cs="Times New Roman"/>
                <w:color w:val="FF000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6366EB10" w14:textId="77777777" w:rsidR="00EA5552" w:rsidRDefault="00EA5552" w:rsidP="00642990">
            <w:pPr>
              <w:widowControl w:val="0"/>
              <w:contextualSpacing/>
              <w:jc w:val="center"/>
              <w:rPr>
                <w:rFonts w:ascii="Times New Roman" w:hAnsi="Times New Roman" w:cs="Times New Roman"/>
                <w:color w:val="FF0000"/>
                <w:szCs w:val="20"/>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7E54BB1F" w14:textId="77777777" w:rsidR="00EA5552" w:rsidRDefault="00EA5552" w:rsidP="00642990">
            <w:pPr>
              <w:widowControl w:val="0"/>
              <w:contextualSpacing/>
              <w:jc w:val="center"/>
              <w:rPr>
                <w:rFonts w:ascii="Times New Roman" w:hAnsi="Times New Roman" w:cs="Times New Roman"/>
                <w:color w:val="FF0000"/>
                <w:szCs w:val="20"/>
              </w:rPr>
            </w:pPr>
          </w:p>
        </w:tc>
      </w:tr>
      <w:tr w:rsidR="00EA5552" w14:paraId="483D0EEF" w14:textId="77777777" w:rsidTr="00EA5552">
        <w:trPr>
          <w:gridAfter w:val="1"/>
          <w:wAfter w:w="9" w:type="dxa"/>
          <w:jc w:val="center"/>
        </w:trPr>
        <w:tc>
          <w:tcPr>
            <w:tcW w:w="769" w:type="dxa"/>
            <w:tcBorders>
              <w:top w:val="single" w:sz="4" w:space="0" w:color="000000"/>
              <w:left w:val="single" w:sz="4" w:space="0" w:color="000000"/>
              <w:bottom w:val="single" w:sz="4" w:space="0" w:color="000000"/>
              <w:right w:val="single" w:sz="4" w:space="0" w:color="000000"/>
            </w:tcBorders>
            <w:vAlign w:val="center"/>
          </w:tcPr>
          <w:p w14:paraId="51849799" w14:textId="77777777" w:rsidR="00EA5552" w:rsidRDefault="00EA5552" w:rsidP="00642990">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w:t>
            </w:r>
          </w:p>
        </w:tc>
        <w:tc>
          <w:tcPr>
            <w:tcW w:w="3127" w:type="dxa"/>
            <w:tcBorders>
              <w:top w:val="single" w:sz="4" w:space="0" w:color="000000"/>
              <w:left w:val="single" w:sz="4" w:space="0" w:color="000000"/>
              <w:bottom w:val="single" w:sz="4" w:space="0" w:color="000000"/>
              <w:right w:val="single" w:sz="4" w:space="0" w:color="000000"/>
            </w:tcBorders>
            <w:vAlign w:val="center"/>
          </w:tcPr>
          <w:p w14:paraId="66B899A7" w14:textId="77777777" w:rsidR="00EA5552" w:rsidRDefault="00EA5552" w:rsidP="00642990">
            <w:pPr>
              <w:widowControl w:val="0"/>
              <w:contextualSpacing/>
              <w:jc w:val="center"/>
              <w:rPr>
                <w:rFonts w:ascii="Times New Roman" w:hAnsi="Times New Roman" w:cs="Times New Roman"/>
                <w:color w:val="000000"/>
                <w:szCs w:val="20"/>
              </w:rPr>
            </w:pPr>
          </w:p>
        </w:tc>
        <w:tc>
          <w:tcPr>
            <w:tcW w:w="1580" w:type="dxa"/>
            <w:tcBorders>
              <w:top w:val="single" w:sz="4" w:space="0" w:color="000000"/>
              <w:left w:val="single" w:sz="4" w:space="0" w:color="000000"/>
              <w:bottom w:val="single" w:sz="4" w:space="0" w:color="000000"/>
              <w:right w:val="single" w:sz="4" w:space="0" w:color="000000"/>
            </w:tcBorders>
          </w:tcPr>
          <w:p w14:paraId="1C47FB38" w14:textId="77777777" w:rsidR="00EA5552" w:rsidRDefault="00EA5552" w:rsidP="00642990">
            <w:pPr>
              <w:widowControl w:val="0"/>
              <w:contextualSpacing/>
              <w:jc w:val="center"/>
              <w:rPr>
                <w:rFonts w:ascii="Times New Roman" w:hAnsi="Times New Roman" w:cs="Times New Roman"/>
                <w:color w:val="000000"/>
                <w:szCs w:val="20"/>
              </w:rPr>
            </w:pPr>
          </w:p>
        </w:tc>
        <w:tc>
          <w:tcPr>
            <w:tcW w:w="1582" w:type="dxa"/>
            <w:tcBorders>
              <w:top w:val="single" w:sz="4" w:space="0" w:color="000000"/>
              <w:left w:val="single" w:sz="4" w:space="0" w:color="000000"/>
              <w:bottom w:val="single" w:sz="4" w:space="0" w:color="000000"/>
              <w:right w:val="single" w:sz="4" w:space="0" w:color="000000"/>
            </w:tcBorders>
            <w:vAlign w:val="center"/>
          </w:tcPr>
          <w:p w14:paraId="52EB8A09" w14:textId="0B8584E5" w:rsidR="00EA5552" w:rsidRDefault="00EA5552" w:rsidP="00642990">
            <w:pPr>
              <w:widowControl w:val="0"/>
              <w:contextualSpacing/>
              <w:jc w:val="center"/>
              <w:rPr>
                <w:rFonts w:ascii="Times New Roman" w:hAnsi="Times New Roman" w:cs="Times New Roman"/>
                <w:color w:val="000000"/>
                <w:szCs w:val="20"/>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311B6A77" w14:textId="77777777" w:rsidR="00EA5552" w:rsidRDefault="00EA5552" w:rsidP="00642990">
            <w:pPr>
              <w:widowControl w:val="0"/>
              <w:contextualSpacing/>
              <w:jc w:val="center"/>
              <w:rPr>
                <w:rFonts w:ascii="Times New Roman" w:hAnsi="Times New Roman" w:cs="Times New Roman"/>
                <w:color w:val="00000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03D01FFD" w14:textId="77777777" w:rsidR="00EA5552" w:rsidRDefault="00EA5552" w:rsidP="00642990">
            <w:pPr>
              <w:widowControl w:val="0"/>
              <w:contextualSpacing/>
              <w:jc w:val="center"/>
              <w:rPr>
                <w:rFonts w:ascii="Times New Roman" w:hAnsi="Times New Roman" w:cs="Times New Roman"/>
                <w:color w:val="000000"/>
                <w:szCs w:val="20"/>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6267EEB2" w14:textId="77777777" w:rsidR="00EA5552" w:rsidRDefault="00EA5552" w:rsidP="00642990">
            <w:pPr>
              <w:widowControl w:val="0"/>
              <w:contextualSpacing/>
              <w:jc w:val="center"/>
              <w:rPr>
                <w:rFonts w:ascii="Times New Roman" w:hAnsi="Times New Roman" w:cs="Times New Roman"/>
                <w:color w:val="000000"/>
                <w:szCs w:val="20"/>
              </w:rPr>
            </w:pPr>
          </w:p>
        </w:tc>
      </w:tr>
      <w:tr w:rsidR="00EA5552" w14:paraId="3A4B0400" w14:textId="77777777" w:rsidTr="00EA5552">
        <w:trPr>
          <w:gridAfter w:val="1"/>
          <w:wAfter w:w="9" w:type="dxa"/>
          <w:jc w:val="center"/>
        </w:trPr>
        <w:tc>
          <w:tcPr>
            <w:tcW w:w="9918" w:type="dxa"/>
            <w:gridSpan w:val="6"/>
            <w:tcBorders>
              <w:top w:val="single" w:sz="4" w:space="0" w:color="000000"/>
              <w:left w:val="single" w:sz="4" w:space="0" w:color="000000"/>
              <w:bottom w:val="single" w:sz="4" w:space="0" w:color="000000"/>
              <w:right w:val="single" w:sz="4" w:space="0" w:color="000000"/>
            </w:tcBorders>
          </w:tcPr>
          <w:p w14:paraId="6972D2B8" w14:textId="107D50E7" w:rsidR="00EA5552" w:rsidRPr="00013581" w:rsidRDefault="00EA5552" w:rsidP="00642990">
            <w:pPr>
              <w:widowControl w:val="0"/>
              <w:contextualSpacing/>
              <w:jc w:val="center"/>
              <w:rPr>
                <w:rFonts w:ascii="Times New Roman" w:hAnsi="Times New Roman" w:cs="Times New Roman"/>
                <w:b/>
                <w:color w:val="000000"/>
                <w:szCs w:val="20"/>
              </w:rPr>
            </w:pPr>
            <w:r w:rsidRPr="00013581">
              <w:rPr>
                <w:rFonts w:ascii="Times New Roman" w:hAnsi="Times New Roman" w:cs="Times New Roman"/>
                <w:b/>
                <w:color w:val="000000"/>
                <w:szCs w:val="20"/>
              </w:rPr>
              <w:t>VALOR TOTAL</w:t>
            </w:r>
          </w:p>
        </w:tc>
        <w:tc>
          <w:tcPr>
            <w:tcW w:w="1017" w:type="dxa"/>
            <w:tcBorders>
              <w:top w:val="single" w:sz="4" w:space="0" w:color="000000"/>
              <w:left w:val="single" w:sz="4" w:space="0" w:color="000000"/>
              <w:bottom w:val="single" w:sz="4" w:space="0" w:color="000000"/>
              <w:right w:val="single" w:sz="4" w:space="0" w:color="000000"/>
            </w:tcBorders>
            <w:vAlign w:val="center"/>
          </w:tcPr>
          <w:p w14:paraId="750ACC42" w14:textId="77777777" w:rsidR="00EA5552" w:rsidRPr="00013581" w:rsidRDefault="00EA5552" w:rsidP="00642990">
            <w:pPr>
              <w:widowControl w:val="0"/>
              <w:contextualSpacing/>
              <w:jc w:val="center"/>
              <w:rPr>
                <w:rFonts w:ascii="Times New Roman" w:hAnsi="Times New Roman" w:cs="Times New Roman"/>
                <w:b/>
                <w:color w:val="000000"/>
                <w:szCs w:val="20"/>
              </w:rPr>
            </w:pPr>
          </w:p>
        </w:tc>
      </w:tr>
    </w:tbl>
    <w:p w14:paraId="6AE54FEF" w14:textId="77777777" w:rsidR="00013581" w:rsidRDefault="00013581" w:rsidP="00013581">
      <w:pPr>
        <w:spacing w:line="360" w:lineRule="auto"/>
        <w:ind w:left="567"/>
        <w:contextualSpacing/>
        <w:jc w:val="both"/>
        <w:rPr>
          <w:rFonts w:ascii="Times New Roman" w:hAnsi="Times New Roman" w:cs="Times New Roman"/>
          <w:color w:val="FF0000"/>
          <w:sz w:val="18"/>
          <w:szCs w:val="20"/>
        </w:rPr>
      </w:pPr>
      <w:r>
        <w:rPr>
          <w:rFonts w:ascii="Times New Roman" w:hAnsi="Times New Roman" w:cs="Times New Roman"/>
          <w:color w:val="FF0000"/>
          <w:sz w:val="18"/>
          <w:szCs w:val="20"/>
        </w:rPr>
        <w:t>(Modelo de tabela para utilização na contratação de itens de forma parcelada, ou seja, itens separados)</w:t>
      </w:r>
    </w:p>
    <w:p w14:paraId="7A387F27" w14:textId="77777777" w:rsidR="00F52E96" w:rsidRPr="003D31EF" w:rsidRDefault="00F52E96" w:rsidP="00013581">
      <w:pPr>
        <w:spacing w:line="360" w:lineRule="auto"/>
        <w:ind w:left="567"/>
        <w:contextualSpacing/>
        <w:jc w:val="both"/>
        <w:rPr>
          <w:rFonts w:ascii="Times New Roman" w:hAnsi="Times New Roman" w:cs="Times New Roman"/>
          <w:color w:val="FF0000"/>
          <w:sz w:val="18"/>
          <w:szCs w:val="20"/>
        </w:rPr>
      </w:pPr>
    </w:p>
    <w:tbl>
      <w:tblPr>
        <w:tblW w:w="10638" w:type="dxa"/>
        <w:jc w:val="center"/>
        <w:tblLook w:val="04A0" w:firstRow="1" w:lastRow="0" w:firstColumn="1" w:lastColumn="0" w:noHBand="0" w:noVBand="1"/>
      </w:tblPr>
      <w:tblGrid>
        <w:gridCol w:w="866"/>
        <w:gridCol w:w="697"/>
        <w:gridCol w:w="2837"/>
        <w:gridCol w:w="1040"/>
        <w:gridCol w:w="1487"/>
        <w:gridCol w:w="1727"/>
        <w:gridCol w:w="1137"/>
        <w:gridCol w:w="847"/>
      </w:tblGrid>
      <w:tr w:rsidR="00EA5552" w14:paraId="23660632" w14:textId="77777777" w:rsidTr="00EA5552">
        <w:trPr>
          <w:jc w:val="center"/>
        </w:trPr>
        <w:tc>
          <w:tcPr>
            <w:tcW w:w="866"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472FAC5" w14:textId="77777777" w:rsidR="00EA5552" w:rsidRPr="00EA5552" w:rsidRDefault="00EA5552" w:rsidP="00EA5552">
            <w:pPr>
              <w:widowControl w:val="0"/>
              <w:contextualSpacing/>
              <w:jc w:val="center"/>
              <w:rPr>
                <w:rFonts w:ascii="Times New Roman" w:hAnsi="Times New Roman" w:cs="Times New Roman"/>
                <w:b/>
                <w:sz w:val="18"/>
                <w:szCs w:val="20"/>
              </w:rPr>
            </w:pPr>
            <w:r w:rsidRPr="00EA5552">
              <w:rPr>
                <w:rFonts w:ascii="Times New Roman" w:hAnsi="Times New Roman" w:cs="Times New Roman"/>
                <w:b/>
                <w:sz w:val="18"/>
                <w:szCs w:val="20"/>
              </w:rPr>
              <w:t>GRUPO</w:t>
            </w:r>
          </w:p>
        </w:tc>
        <w:tc>
          <w:tcPr>
            <w:tcW w:w="697"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A0B3E4B" w14:textId="77777777" w:rsidR="00EA5552" w:rsidRPr="00EA5552" w:rsidRDefault="00EA5552" w:rsidP="00642990">
            <w:pPr>
              <w:widowControl w:val="0"/>
              <w:contextualSpacing/>
              <w:jc w:val="center"/>
              <w:rPr>
                <w:rFonts w:ascii="Times New Roman" w:hAnsi="Times New Roman" w:cs="Times New Roman"/>
                <w:b/>
                <w:bCs/>
                <w:color w:val="000000"/>
                <w:sz w:val="18"/>
                <w:szCs w:val="20"/>
              </w:rPr>
            </w:pPr>
            <w:r w:rsidRPr="00EA5552">
              <w:rPr>
                <w:rFonts w:ascii="Times New Roman" w:hAnsi="Times New Roman" w:cs="Times New Roman"/>
                <w:b/>
                <w:sz w:val="18"/>
                <w:szCs w:val="20"/>
              </w:rPr>
              <w:br w:type="page"/>
            </w:r>
            <w:r w:rsidRPr="00EA5552">
              <w:rPr>
                <w:rFonts w:ascii="Times New Roman" w:hAnsi="Times New Roman" w:cs="Times New Roman"/>
                <w:b/>
                <w:bCs/>
                <w:color w:val="000000"/>
                <w:sz w:val="18"/>
                <w:szCs w:val="20"/>
              </w:rPr>
              <w:t>ITEM</w:t>
            </w:r>
          </w:p>
        </w:tc>
        <w:tc>
          <w:tcPr>
            <w:tcW w:w="2837"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C619E36" w14:textId="77777777" w:rsidR="00EA5552" w:rsidRPr="00EA5552" w:rsidRDefault="00EA5552" w:rsidP="00642990">
            <w:pPr>
              <w:contextualSpacing/>
              <w:jc w:val="center"/>
              <w:rPr>
                <w:rFonts w:ascii="Times New Roman" w:hAnsi="Times New Roman" w:cs="Times New Roman"/>
                <w:b/>
                <w:color w:val="000000"/>
                <w:sz w:val="18"/>
                <w:szCs w:val="20"/>
              </w:rPr>
            </w:pPr>
            <w:r w:rsidRPr="00EA5552">
              <w:rPr>
                <w:rFonts w:ascii="Times New Roman" w:hAnsi="Times New Roman" w:cs="Times New Roman"/>
                <w:b/>
                <w:bCs/>
                <w:color w:val="000000"/>
                <w:sz w:val="18"/>
                <w:szCs w:val="20"/>
              </w:rPr>
              <w:t>DESCRIÇÃO/ESPECIFICAÇÃO</w:t>
            </w:r>
          </w:p>
        </w:tc>
        <w:tc>
          <w:tcPr>
            <w:tcW w:w="104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D3F36E2" w14:textId="2C3EF653" w:rsidR="00EA5552" w:rsidRPr="00EA5552" w:rsidRDefault="00EA5552" w:rsidP="00EA5552">
            <w:pPr>
              <w:widowControl w:val="0"/>
              <w:contextualSpacing/>
              <w:jc w:val="center"/>
              <w:rPr>
                <w:rFonts w:ascii="Times New Roman" w:hAnsi="Times New Roman" w:cs="Times New Roman"/>
                <w:b/>
                <w:bCs/>
                <w:color w:val="000000" w:themeColor="text1"/>
                <w:sz w:val="18"/>
                <w:szCs w:val="20"/>
              </w:rPr>
            </w:pPr>
            <w:r w:rsidRPr="00EA5552">
              <w:rPr>
                <w:rFonts w:ascii="Times New Roman" w:hAnsi="Times New Roman" w:cs="Times New Roman"/>
                <w:b/>
                <w:bCs/>
                <w:color w:val="000000" w:themeColor="text1"/>
                <w:sz w:val="18"/>
                <w:szCs w:val="20"/>
              </w:rPr>
              <w:t>MARCA</w:t>
            </w:r>
          </w:p>
        </w:tc>
        <w:tc>
          <w:tcPr>
            <w:tcW w:w="149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7FF44BA" w14:textId="639A3063" w:rsidR="00EA5552" w:rsidRPr="00EA5552" w:rsidRDefault="00EA5552" w:rsidP="00642990">
            <w:pPr>
              <w:widowControl w:val="0"/>
              <w:contextualSpacing/>
              <w:jc w:val="center"/>
              <w:rPr>
                <w:rFonts w:ascii="Times New Roman" w:hAnsi="Times New Roman" w:cs="Times New Roman"/>
                <w:b/>
                <w:bCs/>
                <w:color w:val="000000" w:themeColor="text1"/>
                <w:sz w:val="18"/>
                <w:szCs w:val="20"/>
              </w:rPr>
            </w:pPr>
            <w:r w:rsidRPr="00EA5552">
              <w:rPr>
                <w:rFonts w:ascii="Times New Roman" w:hAnsi="Times New Roman" w:cs="Times New Roman"/>
                <w:b/>
                <w:bCs/>
                <w:color w:val="000000" w:themeColor="text1"/>
                <w:sz w:val="18"/>
                <w:szCs w:val="20"/>
              </w:rPr>
              <w:t>QUANTIDADE</w:t>
            </w:r>
          </w:p>
        </w:tc>
        <w:tc>
          <w:tcPr>
            <w:tcW w:w="1727"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6FC5582" w14:textId="77777777" w:rsidR="00EA5552" w:rsidRPr="00EA5552" w:rsidRDefault="00EA5552" w:rsidP="00642990">
            <w:pPr>
              <w:widowControl w:val="0"/>
              <w:contextualSpacing/>
              <w:jc w:val="center"/>
              <w:rPr>
                <w:rFonts w:ascii="Times New Roman" w:hAnsi="Times New Roman" w:cs="Times New Roman"/>
                <w:b/>
                <w:bCs/>
                <w:color w:val="000000" w:themeColor="text1"/>
                <w:sz w:val="18"/>
                <w:szCs w:val="20"/>
              </w:rPr>
            </w:pPr>
            <w:r w:rsidRPr="00EA5552">
              <w:rPr>
                <w:rFonts w:ascii="Times New Roman" w:hAnsi="Times New Roman" w:cs="Times New Roman"/>
                <w:b/>
                <w:bCs/>
                <w:color w:val="000000" w:themeColor="text1"/>
                <w:sz w:val="18"/>
                <w:szCs w:val="20"/>
              </w:rPr>
              <w:t>UNIDADE DE FORNECIMENTO</w:t>
            </w: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693013" w14:textId="77777777" w:rsidR="00EA5552" w:rsidRPr="00EA5552" w:rsidRDefault="00EA5552" w:rsidP="00642990">
            <w:pPr>
              <w:widowControl w:val="0"/>
              <w:contextualSpacing/>
              <w:jc w:val="center"/>
              <w:rPr>
                <w:rFonts w:ascii="Times New Roman" w:hAnsi="Times New Roman" w:cs="Times New Roman"/>
                <w:b/>
                <w:bCs/>
                <w:color w:val="000000" w:themeColor="text1"/>
                <w:sz w:val="18"/>
                <w:szCs w:val="20"/>
              </w:rPr>
            </w:pPr>
            <w:r w:rsidRPr="00EA5552">
              <w:rPr>
                <w:rFonts w:ascii="Times New Roman" w:hAnsi="Times New Roman" w:cs="Times New Roman"/>
                <w:b/>
                <w:bCs/>
                <w:color w:val="000000" w:themeColor="text1"/>
                <w:sz w:val="18"/>
                <w:szCs w:val="20"/>
              </w:rPr>
              <w:t>PREÇO</w:t>
            </w:r>
          </w:p>
        </w:tc>
      </w:tr>
      <w:tr w:rsidR="00EA5552" w14:paraId="38FB8D5A" w14:textId="77777777" w:rsidTr="00EA5552">
        <w:trPr>
          <w:jc w:val="center"/>
        </w:trPr>
        <w:tc>
          <w:tcPr>
            <w:tcW w:w="866" w:type="dxa"/>
            <w:vMerge/>
            <w:tcBorders>
              <w:left w:val="single" w:sz="4" w:space="0" w:color="000000"/>
              <w:bottom w:val="single" w:sz="4" w:space="0" w:color="000000"/>
              <w:right w:val="single" w:sz="4" w:space="0" w:color="000000"/>
            </w:tcBorders>
            <w:shd w:val="clear" w:color="auto" w:fill="D9D9D9" w:themeFill="background1" w:themeFillShade="D9"/>
          </w:tcPr>
          <w:p w14:paraId="1C0875F9" w14:textId="77777777" w:rsidR="00EA5552" w:rsidRPr="00EA5552" w:rsidRDefault="00EA5552" w:rsidP="00642990">
            <w:pPr>
              <w:widowControl w:val="0"/>
              <w:contextualSpacing/>
              <w:jc w:val="center"/>
              <w:rPr>
                <w:rFonts w:ascii="Times New Roman" w:hAnsi="Times New Roman" w:cs="Times New Roman"/>
                <w:b/>
                <w:sz w:val="18"/>
                <w:szCs w:val="20"/>
              </w:rPr>
            </w:pPr>
          </w:p>
        </w:tc>
        <w:tc>
          <w:tcPr>
            <w:tcW w:w="697"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0BA281B7" w14:textId="77777777" w:rsidR="00EA5552" w:rsidRPr="00EA5552" w:rsidRDefault="00EA5552" w:rsidP="00642990">
            <w:pPr>
              <w:widowControl w:val="0"/>
              <w:contextualSpacing/>
              <w:jc w:val="center"/>
              <w:rPr>
                <w:rFonts w:ascii="Times New Roman" w:hAnsi="Times New Roman" w:cs="Times New Roman"/>
                <w:b/>
                <w:sz w:val="18"/>
                <w:szCs w:val="20"/>
              </w:rPr>
            </w:pPr>
          </w:p>
        </w:tc>
        <w:tc>
          <w:tcPr>
            <w:tcW w:w="2837"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456FC0E" w14:textId="77777777" w:rsidR="00EA5552" w:rsidRPr="00EA5552" w:rsidRDefault="00EA5552" w:rsidP="00642990">
            <w:pPr>
              <w:contextualSpacing/>
              <w:jc w:val="center"/>
              <w:rPr>
                <w:rFonts w:ascii="Times New Roman" w:hAnsi="Times New Roman" w:cs="Times New Roman"/>
                <w:b/>
                <w:bCs/>
                <w:color w:val="000000"/>
                <w:sz w:val="18"/>
                <w:szCs w:val="20"/>
              </w:rPr>
            </w:pPr>
          </w:p>
        </w:tc>
        <w:tc>
          <w:tcPr>
            <w:tcW w:w="1049" w:type="dxa"/>
            <w:vMerge/>
            <w:tcBorders>
              <w:left w:val="single" w:sz="4" w:space="0" w:color="000000"/>
              <w:bottom w:val="single" w:sz="4" w:space="0" w:color="000000"/>
              <w:right w:val="single" w:sz="4" w:space="0" w:color="000000"/>
            </w:tcBorders>
            <w:shd w:val="clear" w:color="auto" w:fill="D9D9D9" w:themeFill="background1" w:themeFillShade="D9"/>
          </w:tcPr>
          <w:p w14:paraId="644901F0" w14:textId="77777777" w:rsidR="00EA5552" w:rsidRPr="00EA5552" w:rsidRDefault="00EA5552" w:rsidP="00642990">
            <w:pPr>
              <w:widowControl w:val="0"/>
              <w:contextualSpacing/>
              <w:jc w:val="center"/>
              <w:rPr>
                <w:rFonts w:ascii="Times New Roman" w:hAnsi="Times New Roman" w:cs="Times New Roman"/>
                <w:b/>
                <w:bCs/>
                <w:color w:val="000000" w:themeColor="text1"/>
                <w:sz w:val="18"/>
                <w:szCs w:val="20"/>
              </w:rPr>
            </w:pPr>
          </w:p>
        </w:tc>
        <w:tc>
          <w:tcPr>
            <w:tcW w:w="1490"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4810963A" w14:textId="6D294BAC" w:rsidR="00EA5552" w:rsidRPr="00EA5552" w:rsidRDefault="00EA5552" w:rsidP="00642990">
            <w:pPr>
              <w:widowControl w:val="0"/>
              <w:contextualSpacing/>
              <w:jc w:val="center"/>
              <w:rPr>
                <w:rFonts w:ascii="Times New Roman" w:hAnsi="Times New Roman" w:cs="Times New Roman"/>
                <w:b/>
                <w:bCs/>
                <w:color w:val="000000" w:themeColor="text1"/>
                <w:sz w:val="18"/>
                <w:szCs w:val="20"/>
              </w:rPr>
            </w:pPr>
          </w:p>
        </w:tc>
        <w:tc>
          <w:tcPr>
            <w:tcW w:w="1727"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F6013B3" w14:textId="77777777" w:rsidR="00EA5552" w:rsidRPr="00EA5552" w:rsidRDefault="00EA5552" w:rsidP="00642990">
            <w:pPr>
              <w:widowControl w:val="0"/>
              <w:contextualSpacing/>
              <w:jc w:val="center"/>
              <w:rPr>
                <w:rFonts w:ascii="Times New Roman" w:hAnsi="Times New Roman" w:cs="Times New Roman"/>
                <w:b/>
                <w:bCs/>
                <w:color w:val="000000" w:themeColor="text1"/>
                <w:sz w:val="18"/>
                <w:szCs w:val="20"/>
              </w:rPr>
            </w:pPr>
          </w:p>
        </w:tc>
        <w:tc>
          <w:tcPr>
            <w:tcW w:w="11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E091B1" w14:textId="77777777" w:rsidR="00EA5552" w:rsidRPr="00EA5552" w:rsidRDefault="00EA5552" w:rsidP="00642990">
            <w:pPr>
              <w:widowControl w:val="0"/>
              <w:contextualSpacing/>
              <w:jc w:val="center"/>
              <w:rPr>
                <w:rFonts w:ascii="Times New Roman" w:hAnsi="Times New Roman" w:cs="Times New Roman"/>
                <w:b/>
                <w:bCs/>
                <w:color w:val="000000" w:themeColor="text1"/>
                <w:sz w:val="18"/>
                <w:szCs w:val="20"/>
              </w:rPr>
            </w:pPr>
            <w:r w:rsidRPr="00EA5552">
              <w:rPr>
                <w:rFonts w:ascii="Times New Roman" w:hAnsi="Times New Roman" w:cs="Times New Roman"/>
                <w:b/>
                <w:bCs/>
                <w:color w:val="000000" w:themeColor="text1"/>
                <w:sz w:val="18"/>
                <w:szCs w:val="20"/>
              </w:rPr>
              <w:t>UNITÁRIO</w:t>
            </w:r>
          </w:p>
        </w:tc>
        <w:tc>
          <w:tcPr>
            <w:tcW w:w="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422112" w14:textId="77777777" w:rsidR="00EA5552" w:rsidRPr="00EA5552" w:rsidRDefault="00EA5552" w:rsidP="00642990">
            <w:pPr>
              <w:widowControl w:val="0"/>
              <w:contextualSpacing/>
              <w:jc w:val="center"/>
              <w:rPr>
                <w:rFonts w:ascii="Times New Roman" w:hAnsi="Times New Roman" w:cs="Times New Roman"/>
                <w:b/>
                <w:bCs/>
                <w:color w:val="000000" w:themeColor="text1"/>
                <w:sz w:val="18"/>
                <w:szCs w:val="20"/>
              </w:rPr>
            </w:pPr>
            <w:r w:rsidRPr="00EA5552">
              <w:rPr>
                <w:rFonts w:ascii="Times New Roman" w:hAnsi="Times New Roman" w:cs="Times New Roman"/>
                <w:b/>
                <w:bCs/>
                <w:color w:val="000000" w:themeColor="text1"/>
                <w:sz w:val="18"/>
                <w:szCs w:val="20"/>
              </w:rPr>
              <w:t>TOTAL</w:t>
            </w:r>
          </w:p>
        </w:tc>
      </w:tr>
      <w:tr w:rsidR="00EA5552" w14:paraId="0902D4F1" w14:textId="77777777" w:rsidTr="00EA5552">
        <w:trPr>
          <w:jc w:val="center"/>
        </w:trPr>
        <w:tc>
          <w:tcPr>
            <w:tcW w:w="866" w:type="dxa"/>
            <w:vMerge w:val="restart"/>
            <w:tcBorders>
              <w:top w:val="single" w:sz="4" w:space="0" w:color="000000"/>
              <w:left w:val="single" w:sz="4" w:space="0" w:color="000000"/>
              <w:right w:val="single" w:sz="4" w:space="0" w:color="000000"/>
            </w:tcBorders>
            <w:vAlign w:val="center"/>
          </w:tcPr>
          <w:p w14:paraId="256A790F" w14:textId="77777777" w:rsidR="00EA5552" w:rsidRDefault="00EA5552" w:rsidP="00642990">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697" w:type="dxa"/>
            <w:tcBorders>
              <w:top w:val="single" w:sz="4" w:space="0" w:color="000000"/>
              <w:left w:val="single" w:sz="4" w:space="0" w:color="000000"/>
              <w:bottom w:val="single" w:sz="4" w:space="0" w:color="000000"/>
              <w:right w:val="single" w:sz="4" w:space="0" w:color="000000"/>
            </w:tcBorders>
            <w:vAlign w:val="center"/>
          </w:tcPr>
          <w:p w14:paraId="00B2F33E" w14:textId="77777777" w:rsidR="00EA5552" w:rsidRDefault="00EA5552" w:rsidP="00642990">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2837" w:type="dxa"/>
            <w:tcBorders>
              <w:top w:val="single" w:sz="4" w:space="0" w:color="000000"/>
              <w:left w:val="single" w:sz="4" w:space="0" w:color="000000"/>
              <w:bottom w:val="single" w:sz="4" w:space="0" w:color="000000"/>
              <w:right w:val="single" w:sz="4" w:space="0" w:color="000000"/>
            </w:tcBorders>
            <w:vAlign w:val="center"/>
          </w:tcPr>
          <w:p w14:paraId="6C2A4D3D" w14:textId="77777777" w:rsidR="00EA5552" w:rsidRDefault="00EA5552" w:rsidP="00642990">
            <w:pPr>
              <w:widowControl w:val="0"/>
              <w:contextualSpacing/>
              <w:jc w:val="center"/>
              <w:rPr>
                <w:rFonts w:ascii="Times New Roman" w:hAnsi="Times New Roman" w:cs="Times New Roman"/>
                <w:color w:val="000000"/>
                <w:szCs w:val="20"/>
              </w:rPr>
            </w:pPr>
          </w:p>
        </w:tc>
        <w:tc>
          <w:tcPr>
            <w:tcW w:w="1049" w:type="dxa"/>
            <w:tcBorders>
              <w:top w:val="single" w:sz="4" w:space="0" w:color="000000"/>
              <w:left w:val="single" w:sz="4" w:space="0" w:color="000000"/>
              <w:bottom w:val="single" w:sz="4" w:space="0" w:color="000000"/>
              <w:right w:val="single" w:sz="4" w:space="0" w:color="000000"/>
            </w:tcBorders>
          </w:tcPr>
          <w:p w14:paraId="20EF2567" w14:textId="77777777" w:rsidR="00EA5552" w:rsidRDefault="00EA5552" w:rsidP="00642990">
            <w:pPr>
              <w:widowControl w:val="0"/>
              <w:contextualSpacing/>
              <w:jc w:val="center"/>
              <w:rPr>
                <w:rFonts w:ascii="Times New Roman" w:hAnsi="Times New Roman" w:cs="Times New Roman"/>
                <w:color w:val="000000"/>
                <w:szCs w:val="20"/>
              </w:rPr>
            </w:pPr>
          </w:p>
        </w:tc>
        <w:tc>
          <w:tcPr>
            <w:tcW w:w="1490" w:type="dxa"/>
            <w:tcBorders>
              <w:top w:val="single" w:sz="4" w:space="0" w:color="000000"/>
              <w:left w:val="single" w:sz="4" w:space="0" w:color="000000"/>
              <w:bottom w:val="single" w:sz="4" w:space="0" w:color="000000"/>
              <w:right w:val="single" w:sz="4" w:space="0" w:color="000000"/>
            </w:tcBorders>
            <w:vAlign w:val="center"/>
          </w:tcPr>
          <w:p w14:paraId="2DE21473" w14:textId="5FDC4926" w:rsidR="00EA5552" w:rsidRDefault="00EA5552" w:rsidP="00642990">
            <w:pPr>
              <w:widowControl w:val="0"/>
              <w:contextualSpacing/>
              <w:jc w:val="center"/>
              <w:rPr>
                <w:rFonts w:ascii="Times New Roman" w:hAnsi="Times New Roman" w:cs="Times New Roman"/>
                <w:color w:val="000000"/>
                <w:szCs w:val="20"/>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55374562" w14:textId="7CE39C27" w:rsidR="00EA5552" w:rsidRDefault="00B97CAC" w:rsidP="00642990">
            <w:pPr>
              <w:widowControl w:val="0"/>
              <w:contextualSpacing/>
              <w:jc w:val="center"/>
              <w:rPr>
                <w:rFonts w:ascii="Times New Roman" w:hAnsi="Times New Roman" w:cs="Times New Roman"/>
                <w:color w:val="000000"/>
                <w:szCs w:val="20"/>
              </w:rPr>
            </w:pPr>
            <w:r w:rsidRPr="001F24EE">
              <w:rPr>
                <w:rFonts w:ascii="Times New Roman" w:hAnsi="Times New Roman" w:cs="Times New Roman"/>
                <w:color w:val="FF0000"/>
                <w:sz w:val="18"/>
                <w:szCs w:val="20"/>
              </w:rPr>
              <w:t>Vide Nota Técnica</w:t>
            </w:r>
          </w:p>
        </w:tc>
        <w:tc>
          <w:tcPr>
            <w:tcW w:w="1137" w:type="dxa"/>
            <w:tcBorders>
              <w:top w:val="single" w:sz="4" w:space="0" w:color="000000"/>
              <w:left w:val="single" w:sz="4" w:space="0" w:color="000000"/>
              <w:bottom w:val="single" w:sz="4" w:space="0" w:color="000000"/>
              <w:right w:val="single" w:sz="4" w:space="0" w:color="000000"/>
            </w:tcBorders>
            <w:vAlign w:val="center"/>
          </w:tcPr>
          <w:p w14:paraId="446DB6FD" w14:textId="77777777" w:rsidR="00EA5552" w:rsidRDefault="00EA5552" w:rsidP="00642990">
            <w:pPr>
              <w:widowControl w:val="0"/>
              <w:contextualSpacing/>
              <w:jc w:val="center"/>
              <w:rPr>
                <w:rFonts w:ascii="Times New Roman" w:hAnsi="Times New Roman" w:cs="Times New Roman"/>
                <w:color w:val="000000"/>
                <w:szCs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14:paraId="4011E173" w14:textId="77777777" w:rsidR="00EA5552" w:rsidRDefault="00EA5552" w:rsidP="00642990">
            <w:pPr>
              <w:widowControl w:val="0"/>
              <w:contextualSpacing/>
              <w:jc w:val="center"/>
              <w:rPr>
                <w:rFonts w:ascii="Times New Roman" w:hAnsi="Times New Roman" w:cs="Times New Roman"/>
                <w:color w:val="000000"/>
                <w:szCs w:val="20"/>
              </w:rPr>
            </w:pPr>
          </w:p>
        </w:tc>
      </w:tr>
      <w:tr w:rsidR="00EA5552" w14:paraId="48B45D86" w14:textId="77777777" w:rsidTr="00EA5552">
        <w:trPr>
          <w:jc w:val="center"/>
        </w:trPr>
        <w:tc>
          <w:tcPr>
            <w:tcW w:w="866" w:type="dxa"/>
            <w:vMerge/>
            <w:tcBorders>
              <w:left w:val="single" w:sz="4" w:space="0" w:color="000000"/>
              <w:right w:val="single" w:sz="4" w:space="0" w:color="000000"/>
            </w:tcBorders>
          </w:tcPr>
          <w:p w14:paraId="4CAFE510" w14:textId="77777777" w:rsidR="00EA5552" w:rsidRPr="00F92C24" w:rsidRDefault="00EA5552" w:rsidP="00642990">
            <w:pPr>
              <w:widowControl w:val="0"/>
              <w:contextualSpacing/>
              <w:jc w:val="center"/>
              <w:rPr>
                <w:rFonts w:ascii="Times New Roman" w:hAnsi="Times New Roman" w:cs="Times New Roman"/>
                <w:color w:val="000000" w:themeColor="text1"/>
                <w:szCs w:val="20"/>
              </w:rPr>
            </w:pPr>
          </w:p>
        </w:tc>
        <w:tc>
          <w:tcPr>
            <w:tcW w:w="697" w:type="dxa"/>
            <w:tcBorders>
              <w:top w:val="single" w:sz="4" w:space="0" w:color="000000"/>
              <w:left w:val="single" w:sz="4" w:space="0" w:color="000000"/>
              <w:bottom w:val="single" w:sz="4" w:space="0" w:color="000000"/>
              <w:right w:val="single" w:sz="4" w:space="0" w:color="000000"/>
            </w:tcBorders>
            <w:vAlign w:val="center"/>
          </w:tcPr>
          <w:p w14:paraId="12F3638B" w14:textId="77777777" w:rsidR="00EA5552" w:rsidRDefault="00EA5552" w:rsidP="00642990">
            <w:pPr>
              <w:widowControl w:val="0"/>
              <w:contextualSpacing/>
              <w:jc w:val="center"/>
              <w:rPr>
                <w:rFonts w:ascii="Times New Roman" w:hAnsi="Times New Roman" w:cs="Times New Roman"/>
                <w:color w:val="000000"/>
                <w:szCs w:val="20"/>
              </w:rPr>
            </w:pPr>
            <w:r w:rsidRPr="00F92C24">
              <w:rPr>
                <w:rFonts w:ascii="Times New Roman" w:hAnsi="Times New Roman" w:cs="Times New Roman"/>
                <w:color w:val="000000" w:themeColor="text1"/>
                <w:szCs w:val="20"/>
              </w:rPr>
              <w:t>2</w:t>
            </w:r>
          </w:p>
        </w:tc>
        <w:tc>
          <w:tcPr>
            <w:tcW w:w="2837" w:type="dxa"/>
            <w:tcBorders>
              <w:top w:val="single" w:sz="4" w:space="0" w:color="000000"/>
              <w:left w:val="single" w:sz="4" w:space="0" w:color="000000"/>
              <w:bottom w:val="single" w:sz="4" w:space="0" w:color="000000"/>
              <w:right w:val="single" w:sz="4" w:space="0" w:color="000000"/>
            </w:tcBorders>
            <w:vAlign w:val="center"/>
          </w:tcPr>
          <w:p w14:paraId="1E3E7EF9" w14:textId="77777777" w:rsidR="00EA5552" w:rsidRDefault="00EA5552" w:rsidP="00642990">
            <w:pPr>
              <w:widowControl w:val="0"/>
              <w:contextualSpacing/>
              <w:jc w:val="center"/>
              <w:rPr>
                <w:rFonts w:ascii="Times New Roman" w:hAnsi="Times New Roman" w:cs="Times New Roman"/>
                <w:color w:val="000000"/>
                <w:szCs w:val="20"/>
              </w:rPr>
            </w:pPr>
          </w:p>
        </w:tc>
        <w:tc>
          <w:tcPr>
            <w:tcW w:w="1049" w:type="dxa"/>
            <w:tcBorders>
              <w:top w:val="single" w:sz="4" w:space="0" w:color="000000"/>
              <w:left w:val="single" w:sz="4" w:space="0" w:color="000000"/>
              <w:bottom w:val="single" w:sz="4" w:space="0" w:color="000000"/>
              <w:right w:val="single" w:sz="4" w:space="0" w:color="000000"/>
            </w:tcBorders>
          </w:tcPr>
          <w:p w14:paraId="271E0324" w14:textId="77777777" w:rsidR="00EA5552" w:rsidRDefault="00EA5552" w:rsidP="00642990">
            <w:pPr>
              <w:widowControl w:val="0"/>
              <w:contextualSpacing/>
              <w:jc w:val="center"/>
              <w:rPr>
                <w:rFonts w:ascii="Times New Roman" w:hAnsi="Times New Roman" w:cs="Times New Roman"/>
                <w:color w:val="000000"/>
                <w:szCs w:val="20"/>
              </w:rPr>
            </w:pPr>
          </w:p>
        </w:tc>
        <w:tc>
          <w:tcPr>
            <w:tcW w:w="1490" w:type="dxa"/>
            <w:tcBorders>
              <w:top w:val="single" w:sz="4" w:space="0" w:color="000000"/>
              <w:left w:val="single" w:sz="4" w:space="0" w:color="000000"/>
              <w:bottom w:val="single" w:sz="4" w:space="0" w:color="000000"/>
              <w:right w:val="single" w:sz="4" w:space="0" w:color="000000"/>
            </w:tcBorders>
            <w:vAlign w:val="center"/>
          </w:tcPr>
          <w:p w14:paraId="5E99E821" w14:textId="117A97CB" w:rsidR="00EA5552" w:rsidRDefault="00EA5552" w:rsidP="00642990">
            <w:pPr>
              <w:widowControl w:val="0"/>
              <w:contextualSpacing/>
              <w:jc w:val="center"/>
              <w:rPr>
                <w:rFonts w:ascii="Times New Roman" w:hAnsi="Times New Roman" w:cs="Times New Roman"/>
                <w:color w:val="000000"/>
                <w:szCs w:val="20"/>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516B1361" w14:textId="77777777" w:rsidR="00EA5552" w:rsidRDefault="00EA5552" w:rsidP="00642990">
            <w:pPr>
              <w:widowControl w:val="0"/>
              <w:contextualSpacing/>
              <w:jc w:val="center"/>
              <w:rPr>
                <w:rFonts w:ascii="Times New Roman" w:hAnsi="Times New Roman" w:cs="Times New Roman"/>
                <w:color w:val="000000"/>
                <w:szCs w:val="20"/>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13D33E77" w14:textId="77777777" w:rsidR="00EA5552" w:rsidRDefault="00EA5552" w:rsidP="00642990">
            <w:pPr>
              <w:widowControl w:val="0"/>
              <w:contextualSpacing/>
              <w:jc w:val="center"/>
              <w:rPr>
                <w:rFonts w:ascii="Times New Roman" w:hAnsi="Times New Roman" w:cs="Times New Roman"/>
                <w:color w:val="000000"/>
                <w:szCs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14:paraId="2A1026FC" w14:textId="77777777" w:rsidR="00EA5552" w:rsidRDefault="00EA5552" w:rsidP="00642990">
            <w:pPr>
              <w:widowControl w:val="0"/>
              <w:contextualSpacing/>
              <w:jc w:val="center"/>
              <w:rPr>
                <w:rFonts w:ascii="Times New Roman" w:hAnsi="Times New Roman" w:cs="Times New Roman"/>
                <w:color w:val="000000"/>
                <w:szCs w:val="20"/>
              </w:rPr>
            </w:pPr>
          </w:p>
        </w:tc>
      </w:tr>
      <w:tr w:rsidR="00EA5552" w14:paraId="2359AC67" w14:textId="77777777" w:rsidTr="00EA5552">
        <w:trPr>
          <w:jc w:val="center"/>
        </w:trPr>
        <w:tc>
          <w:tcPr>
            <w:tcW w:w="866" w:type="dxa"/>
            <w:vMerge/>
            <w:tcBorders>
              <w:left w:val="single" w:sz="4" w:space="0" w:color="000000"/>
              <w:bottom w:val="single" w:sz="4" w:space="0" w:color="000000"/>
              <w:right w:val="single" w:sz="4" w:space="0" w:color="000000"/>
            </w:tcBorders>
          </w:tcPr>
          <w:p w14:paraId="4A74BE90" w14:textId="77777777" w:rsidR="00EA5552" w:rsidRDefault="00EA5552" w:rsidP="00642990">
            <w:pPr>
              <w:widowControl w:val="0"/>
              <w:contextualSpacing/>
              <w:jc w:val="center"/>
              <w:rPr>
                <w:rFonts w:ascii="Times New Roman" w:hAnsi="Times New Roman" w:cs="Times New Roman"/>
                <w:color w:val="000000"/>
                <w:szCs w:val="20"/>
              </w:rPr>
            </w:pPr>
          </w:p>
        </w:tc>
        <w:tc>
          <w:tcPr>
            <w:tcW w:w="697" w:type="dxa"/>
            <w:tcBorders>
              <w:top w:val="single" w:sz="4" w:space="0" w:color="000000"/>
              <w:left w:val="single" w:sz="4" w:space="0" w:color="000000"/>
              <w:bottom w:val="single" w:sz="4" w:space="0" w:color="000000"/>
              <w:right w:val="single" w:sz="4" w:space="0" w:color="000000"/>
            </w:tcBorders>
            <w:vAlign w:val="center"/>
          </w:tcPr>
          <w:p w14:paraId="7BBF6ED4" w14:textId="77777777" w:rsidR="00EA5552" w:rsidRDefault="00EA5552" w:rsidP="00642990">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3</w:t>
            </w:r>
          </w:p>
        </w:tc>
        <w:tc>
          <w:tcPr>
            <w:tcW w:w="2837" w:type="dxa"/>
            <w:tcBorders>
              <w:top w:val="single" w:sz="4" w:space="0" w:color="000000"/>
              <w:left w:val="single" w:sz="4" w:space="0" w:color="000000"/>
              <w:bottom w:val="single" w:sz="4" w:space="0" w:color="000000"/>
              <w:right w:val="single" w:sz="4" w:space="0" w:color="000000"/>
            </w:tcBorders>
            <w:vAlign w:val="center"/>
          </w:tcPr>
          <w:p w14:paraId="7A0BB705" w14:textId="77777777" w:rsidR="00EA5552" w:rsidRDefault="00EA5552" w:rsidP="00642990">
            <w:pPr>
              <w:widowControl w:val="0"/>
              <w:contextualSpacing/>
              <w:jc w:val="center"/>
              <w:rPr>
                <w:rFonts w:ascii="Times New Roman" w:hAnsi="Times New Roman" w:cs="Times New Roman"/>
                <w:color w:val="FF0000"/>
                <w:szCs w:val="20"/>
              </w:rPr>
            </w:pPr>
          </w:p>
        </w:tc>
        <w:tc>
          <w:tcPr>
            <w:tcW w:w="1049" w:type="dxa"/>
            <w:tcBorders>
              <w:top w:val="single" w:sz="4" w:space="0" w:color="000000"/>
              <w:left w:val="single" w:sz="4" w:space="0" w:color="000000"/>
              <w:bottom w:val="single" w:sz="4" w:space="0" w:color="000000"/>
              <w:right w:val="single" w:sz="4" w:space="0" w:color="000000"/>
            </w:tcBorders>
          </w:tcPr>
          <w:p w14:paraId="3E5C519E" w14:textId="77777777" w:rsidR="00EA5552" w:rsidRDefault="00EA5552" w:rsidP="00642990">
            <w:pPr>
              <w:widowControl w:val="0"/>
              <w:contextualSpacing/>
              <w:jc w:val="center"/>
              <w:rPr>
                <w:rFonts w:ascii="Times New Roman" w:hAnsi="Times New Roman" w:cs="Times New Roman"/>
                <w:color w:val="FF0000"/>
                <w:szCs w:val="20"/>
              </w:rPr>
            </w:pPr>
          </w:p>
        </w:tc>
        <w:tc>
          <w:tcPr>
            <w:tcW w:w="1490" w:type="dxa"/>
            <w:tcBorders>
              <w:top w:val="single" w:sz="4" w:space="0" w:color="000000"/>
              <w:left w:val="single" w:sz="4" w:space="0" w:color="000000"/>
              <w:bottom w:val="single" w:sz="4" w:space="0" w:color="000000"/>
              <w:right w:val="single" w:sz="4" w:space="0" w:color="000000"/>
            </w:tcBorders>
            <w:vAlign w:val="center"/>
          </w:tcPr>
          <w:p w14:paraId="2E792C56" w14:textId="456B3EFD" w:rsidR="00EA5552" w:rsidRDefault="00EA5552" w:rsidP="00642990">
            <w:pPr>
              <w:widowControl w:val="0"/>
              <w:contextualSpacing/>
              <w:jc w:val="center"/>
              <w:rPr>
                <w:rFonts w:ascii="Times New Roman" w:hAnsi="Times New Roman" w:cs="Times New Roman"/>
                <w:color w:val="FF0000"/>
                <w:szCs w:val="20"/>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79A699E8" w14:textId="77777777" w:rsidR="00EA5552" w:rsidRDefault="00EA5552" w:rsidP="00642990">
            <w:pPr>
              <w:widowControl w:val="0"/>
              <w:contextualSpacing/>
              <w:jc w:val="center"/>
              <w:rPr>
                <w:rFonts w:ascii="Times New Roman" w:hAnsi="Times New Roman" w:cs="Times New Roman"/>
                <w:color w:val="FF0000"/>
                <w:szCs w:val="20"/>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076B621B" w14:textId="77777777" w:rsidR="00EA5552" w:rsidRDefault="00EA5552" w:rsidP="00642990">
            <w:pPr>
              <w:widowControl w:val="0"/>
              <w:contextualSpacing/>
              <w:jc w:val="center"/>
              <w:rPr>
                <w:rFonts w:ascii="Times New Roman" w:hAnsi="Times New Roman" w:cs="Times New Roman"/>
                <w:color w:val="FF0000"/>
                <w:szCs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14:paraId="3D9F4CFF" w14:textId="77777777" w:rsidR="00EA5552" w:rsidRDefault="00EA5552" w:rsidP="00642990">
            <w:pPr>
              <w:widowControl w:val="0"/>
              <w:contextualSpacing/>
              <w:jc w:val="center"/>
              <w:rPr>
                <w:rFonts w:ascii="Times New Roman" w:hAnsi="Times New Roman" w:cs="Times New Roman"/>
                <w:color w:val="FF0000"/>
                <w:szCs w:val="20"/>
              </w:rPr>
            </w:pPr>
          </w:p>
        </w:tc>
      </w:tr>
      <w:tr w:rsidR="00EA5552" w14:paraId="00F16EEE" w14:textId="77777777" w:rsidTr="00EA5552">
        <w:trPr>
          <w:jc w:val="center"/>
        </w:trPr>
        <w:tc>
          <w:tcPr>
            <w:tcW w:w="866" w:type="dxa"/>
            <w:tcBorders>
              <w:top w:val="single" w:sz="4" w:space="0" w:color="000000"/>
              <w:left w:val="single" w:sz="4" w:space="0" w:color="000000"/>
              <w:bottom w:val="single" w:sz="4" w:space="0" w:color="000000"/>
              <w:right w:val="single" w:sz="4" w:space="0" w:color="000000"/>
            </w:tcBorders>
          </w:tcPr>
          <w:p w14:paraId="4237B61F" w14:textId="77777777" w:rsidR="00EA5552" w:rsidRDefault="00EA5552" w:rsidP="00642990">
            <w:pPr>
              <w:widowControl w:val="0"/>
              <w:contextualSpacing/>
              <w:jc w:val="center"/>
              <w:rPr>
                <w:rFonts w:ascii="Times New Roman" w:hAnsi="Times New Roman" w:cs="Times New Roman"/>
                <w:color w:val="000000"/>
                <w:szCs w:val="20"/>
              </w:rPr>
            </w:pPr>
          </w:p>
        </w:tc>
        <w:tc>
          <w:tcPr>
            <w:tcW w:w="697" w:type="dxa"/>
            <w:tcBorders>
              <w:top w:val="single" w:sz="4" w:space="0" w:color="000000"/>
              <w:left w:val="single" w:sz="4" w:space="0" w:color="000000"/>
              <w:bottom w:val="single" w:sz="4" w:space="0" w:color="000000"/>
              <w:right w:val="single" w:sz="4" w:space="0" w:color="000000"/>
            </w:tcBorders>
            <w:vAlign w:val="center"/>
          </w:tcPr>
          <w:p w14:paraId="6E52A0C5" w14:textId="77777777" w:rsidR="00EA5552" w:rsidRDefault="00EA5552" w:rsidP="00642990">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w:t>
            </w:r>
          </w:p>
        </w:tc>
        <w:tc>
          <w:tcPr>
            <w:tcW w:w="2837" w:type="dxa"/>
            <w:tcBorders>
              <w:top w:val="single" w:sz="4" w:space="0" w:color="000000"/>
              <w:left w:val="single" w:sz="4" w:space="0" w:color="000000"/>
              <w:bottom w:val="single" w:sz="4" w:space="0" w:color="000000"/>
              <w:right w:val="single" w:sz="4" w:space="0" w:color="000000"/>
            </w:tcBorders>
            <w:vAlign w:val="center"/>
          </w:tcPr>
          <w:p w14:paraId="72EE99C7" w14:textId="77777777" w:rsidR="00EA5552" w:rsidRDefault="00EA5552" w:rsidP="00642990">
            <w:pPr>
              <w:widowControl w:val="0"/>
              <w:contextualSpacing/>
              <w:jc w:val="center"/>
              <w:rPr>
                <w:rFonts w:ascii="Times New Roman" w:hAnsi="Times New Roman" w:cs="Times New Roman"/>
                <w:color w:val="000000"/>
                <w:szCs w:val="20"/>
              </w:rPr>
            </w:pPr>
          </w:p>
        </w:tc>
        <w:tc>
          <w:tcPr>
            <w:tcW w:w="1049" w:type="dxa"/>
            <w:tcBorders>
              <w:top w:val="single" w:sz="4" w:space="0" w:color="000000"/>
              <w:left w:val="single" w:sz="4" w:space="0" w:color="000000"/>
              <w:bottom w:val="single" w:sz="4" w:space="0" w:color="000000"/>
              <w:right w:val="single" w:sz="4" w:space="0" w:color="000000"/>
            </w:tcBorders>
          </w:tcPr>
          <w:p w14:paraId="6FDEA324" w14:textId="77777777" w:rsidR="00EA5552" w:rsidRDefault="00EA5552" w:rsidP="00642990">
            <w:pPr>
              <w:widowControl w:val="0"/>
              <w:contextualSpacing/>
              <w:jc w:val="center"/>
              <w:rPr>
                <w:rFonts w:ascii="Times New Roman" w:hAnsi="Times New Roman" w:cs="Times New Roman"/>
                <w:color w:val="000000"/>
                <w:szCs w:val="20"/>
              </w:rPr>
            </w:pPr>
          </w:p>
        </w:tc>
        <w:tc>
          <w:tcPr>
            <w:tcW w:w="1490" w:type="dxa"/>
            <w:tcBorders>
              <w:top w:val="single" w:sz="4" w:space="0" w:color="000000"/>
              <w:left w:val="single" w:sz="4" w:space="0" w:color="000000"/>
              <w:bottom w:val="single" w:sz="4" w:space="0" w:color="000000"/>
              <w:right w:val="single" w:sz="4" w:space="0" w:color="000000"/>
            </w:tcBorders>
            <w:vAlign w:val="center"/>
          </w:tcPr>
          <w:p w14:paraId="468E5D01" w14:textId="76B3EED7" w:rsidR="00EA5552" w:rsidRDefault="00EA5552" w:rsidP="00642990">
            <w:pPr>
              <w:widowControl w:val="0"/>
              <w:contextualSpacing/>
              <w:jc w:val="center"/>
              <w:rPr>
                <w:rFonts w:ascii="Times New Roman" w:hAnsi="Times New Roman" w:cs="Times New Roman"/>
                <w:color w:val="000000"/>
                <w:szCs w:val="20"/>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5E92D6FD" w14:textId="77777777" w:rsidR="00EA5552" w:rsidRDefault="00EA5552" w:rsidP="00642990">
            <w:pPr>
              <w:widowControl w:val="0"/>
              <w:contextualSpacing/>
              <w:jc w:val="center"/>
              <w:rPr>
                <w:rFonts w:ascii="Times New Roman" w:hAnsi="Times New Roman" w:cs="Times New Roman"/>
                <w:color w:val="000000"/>
                <w:szCs w:val="20"/>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424E89C4" w14:textId="77777777" w:rsidR="00EA5552" w:rsidRDefault="00EA5552" w:rsidP="00642990">
            <w:pPr>
              <w:widowControl w:val="0"/>
              <w:contextualSpacing/>
              <w:jc w:val="center"/>
              <w:rPr>
                <w:rFonts w:ascii="Times New Roman" w:hAnsi="Times New Roman" w:cs="Times New Roman"/>
                <w:color w:val="000000"/>
                <w:szCs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14:paraId="5A080695" w14:textId="77777777" w:rsidR="00EA5552" w:rsidRDefault="00EA5552" w:rsidP="00642990">
            <w:pPr>
              <w:widowControl w:val="0"/>
              <w:contextualSpacing/>
              <w:jc w:val="center"/>
              <w:rPr>
                <w:rFonts w:ascii="Times New Roman" w:hAnsi="Times New Roman" w:cs="Times New Roman"/>
                <w:color w:val="000000"/>
                <w:szCs w:val="20"/>
              </w:rPr>
            </w:pPr>
          </w:p>
        </w:tc>
      </w:tr>
      <w:tr w:rsidR="00EA5552" w14:paraId="1A911636" w14:textId="77777777" w:rsidTr="00EA5552">
        <w:trPr>
          <w:jc w:val="center"/>
        </w:trPr>
        <w:tc>
          <w:tcPr>
            <w:tcW w:w="9803" w:type="dxa"/>
            <w:gridSpan w:val="7"/>
            <w:tcBorders>
              <w:top w:val="single" w:sz="4" w:space="0" w:color="000000"/>
              <w:left w:val="single" w:sz="4" w:space="0" w:color="000000"/>
              <w:bottom w:val="single" w:sz="4" w:space="0" w:color="000000"/>
              <w:right w:val="single" w:sz="4" w:space="0" w:color="000000"/>
            </w:tcBorders>
          </w:tcPr>
          <w:p w14:paraId="49394A0C" w14:textId="4B2591CA" w:rsidR="00EA5552" w:rsidRPr="00013581" w:rsidRDefault="00EA5552" w:rsidP="00642990">
            <w:pPr>
              <w:widowControl w:val="0"/>
              <w:contextualSpacing/>
              <w:jc w:val="center"/>
              <w:rPr>
                <w:rFonts w:ascii="Times New Roman" w:hAnsi="Times New Roman" w:cs="Times New Roman"/>
                <w:b/>
                <w:color w:val="000000"/>
                <w:szCs w:val="20"/>
              </w:rPr>
            </w:pPr>
            <w:r w:rsidRPr="00013581">
              <w:rPr>
                <w:rFonts w:ascii="Times New Roman" w:hAnsi="Times New Roman" w:cs="Times New Roman"/>
                <w:b/>
                <w:color w:val="000000"/>
                <w:szCs w:val="20"/>
              </w:rPr>
              <w:t>VALOR TOTAL</w:t>
            </w:r>
          </w:p>
        </w:tc>
        <w:tc>
          <w:tcPr>
            <w:tcW w:w="835" w:type="dxa"/>
            <w:tcBorders>
              <w:top w:val="single" w:sz="4" w:space="0" w:color="000000"/>
              <w:left w:val="single" w:sz="4" w:space="0" w:color="000000"/>
              <w:bottom w:val="single" w:sz="4" w:space="0" w:color="000000"/>
              <w:right w:val="single" w:sz="4" w:space="0" w:color="000000"/>
            </w:tcBorders>
            <w:vAlign w:val="center"/>
          </w:tcPr>
          <w:p w14:paraId="35DA80EF" w14:textId="77777777" w:rsidR="00EA5552" w:rsidRPr="00013581" w:rsidRDefault="00EA5552" w:rsidP="00642990">
            <w:pPr>
              <w:widowControl w:val="0"/>
              <w:contextualSpacing/>
              <w:jc w:val="center"/>
              <w:rPr>
                <w:rFonts w:ascii="Times New Roman" w:hAnsi="Times New Roman" w:cs="Times New Roman"/>
                <w:b/>
                <w:color w:val="000000"/>
                <w:szCs w:val="20"/>
              </w:rPr>
            </w:pPr>
          </w:p>
        </w:tc>
      </w:tr>
    </w:tbl>
    <w:p w14:paraId="4B0DD0BC" w14:textId="77777777" w:rsidR="00013581" w:rsidRDefault="00F52E96" w:rsidP="00013581">
      <w:pPr>
        <w:spacing w:line="360" w:lineRule="auto"/>
        <w:ind w:left="567"/>
        <w:contextualSpacing/>
        <w:jc w:val="both"/>
        <w:rPr>
          <w:rFonts w:ascii="Times New Roman" w:hAnsi="Times New Roman" w:cs="Times New Roman"/>
          <w:color w:val="FF0000"/>
          <w:sz w:val="18"/>
          <w:szCs w:val="20"/>
        </w:rPr>
      </w:pPr>
      <w:r>
        <w:rPr>
          <w:rFonts w:ascii="Times New Roman" w:hAnsi="Times New Roman" w:cs="Times New Roman"/>
          <w:color w:val="FF0000"/>
          <w:sz w:val="18"/>
          <w:szCs w:val="20"/>
        </w:rPr>
        <w:t xml:space="preserve"> </w:t>
      </w:r>
      <w:r w:rsidR="00013581">
        <w:rPr>
          <w:rFonts w:ascii="Times New Roman" w:hAnsi="Times New Roman" w:cs="Times New Roman"/>
          <w:color w:val="FF0000"/>
          <w:sz w:val="18"/>
          <w:szCs w:val="20"/>
        </w:rPr>
        <w:t>(Modelo de tabela para utilização na contratação de itens de forma agrupada. A opção por contratação agrupada de itens deve ser precedida de justificativa do motivo do agrupamento no Estudo Técnico Preliminar)</w:t>
      </w:r>
    </w:p>
    <w:p w14:paraId="6C0DA232" w14:textId="77777777" w:rsidR="00F52E96" w:rsidRPr="003D31EF" w:rsidRDefault="00F52E96" w:rsidP="00013581">
      <w:pPr>
        <w:spacing w:line="360" w:lineRule="auto"/>
        <w:ind w:left="567"/>
        <w:contextualSpacing/>
        <w:jc w:val="both"/>
        <w:rPr>
          <w:rFonts w:ascii="Times New Roman" w:hAnsi="Times New Roman" w:cs="Times New Roman"/>
          <w:color w:val="FF0000"/>
          <w:sz w:val="18"/>
          <w:szCs w:val="20"/>
        </w:rPr>
      </w:pPr>
    </w:p>
    <w:tbl>
      <w:tblPr>
        <w:tblW w:w="10944" w:type="dxa"/>
        <w:jc w:val="center"/>
        <w:tblLook w:val="04A0" w:firstRow="1" w:lastRow="0" w:firstColumn="1" w:lastColumn="0" w:noHBand="0" w:noVBand="1"/>
      </w:tblPr>
      <w:tblGrid>
        <w:gridCol w:w="769"/>
        <w:gridCol w:w="3126"/>
        <w:gridCol w:w="1578"/>
        <w:gridCol w:w="1582"/>
        <w:gridCol w:w="1727"/>
        <w:gridCol w:w="1137"/>
        <w:gridCol w:w="1016"/>
        <w:gridCol w:w="9"/>
      </w:tblGrid>
      <w:tr w:rsidR="00EA5552" w14:paraId="15FFD1E7" w14:textId="77777777" w:rsidTr="00EA5552">
        <w:trPr>
          <w:jc w:val="center"/>
        </w:trPr>
        <w:tc>
          <w:tcPr>
            <w:tcW w:w="76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2145990" w14:textId="77777777" w:rsidR="00EA5552" w:rsidRPr="00EA5552" w:rsidRDefault="00EA5552" w:rsidP="00642990">
            <w:pPr>
              <w:widowControl w:val="0"/>
              <w:contextualSpacing/>
              <w:jc w:val="center"/>
              <w:rPr>
                <w:rFonts w:ascii="Times New Roman" w:hAnsi="Times New Roman" w:cs="Times New Roman"/>
                <w:b/>
                <w:bCs/>
                <w:color w:val="000000"/>
                <w:sz w:val="18"/>
                <w:szCs w:val="20"/>
              </w:rPr>
            </w:pPr>
            <w:r w:rsidRPr="00EA5552">
              <w:rPr>
                <w:rFonts w:ascii="Times New Roman" w:hAnsi="Times New Roman" w:cs="Times New Roman"/>
                <w:b/>
                <w:sz w:val="18"/>
                <w:szCs w:val="20"/>
              </w:rPr>
              <w:br w:type="page"/>
            </w:r>
            <w:r w:rsidRPr="00EA5552">
              <w:rPr>
                <w:rFonts w:ascii="Times New Roman" w:hAnsi="Times New Roman" w:cs="Times New Roman"/>
                <w:b/>
                <w:bCs/>
                <w:color w:val="000000"/>
                <w:sz w:val="18"/>
                <w:szCs w:val="20"/>
              </w:rPr>
              <w:t>ITEM</w:t>
            </w:r>
          </w:p>
        </w:tc>
        <w:tc>
          <w:tcPr>
            <w:tcW w:w="3127"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41BCDDD4" w14:textId="77777777" w:rsidR="00EA5552" w:rsidRPr="00EA5552" w:rsidRDefault="00EA5552" w:rsidP="00642990">
            <w:pPr>
              <w:contextualSpacing/>
              <w:jc w:val="center"/>
              <w:rPr>
                <w:rFonts w:ascii="Times New Roman" w:hAnsi="Times New Roman" w:cs="Times New Roman"/>
                <w:b/>
                <w:color w:val="000000"/>
                <w:sz w:val="18"/>
                <w:szCs w:val="20"/>
              </w:rPr>
            </w:pPr>
            <w:r w:rsidRPr="00EA5552">
              <w:rPr>
                <w:rFonts w:ascii="Times New Roman" w:hAnsi="Times New Roman" w:cs="Times New Roman"/>
                <w:b/>
                <w:bCs/>
                <w:color w:val="000000"/>
                <w:sz w:val="18"/>
                <w:szCs w:val="20"/>
              </w:rPr>
              <w:t>DESCRIÇÃO/ESPECIFICAÇÃO</w:t>
            </w:r>
          </w:p>
        </w:tc>
        <w:tc>
          <w:tcPr>
            <w:tcW w:w="158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3C860AB" w14:textId="052224B3" w:rsidR="00EA5552" w:rsidRPr="00EA5552" w:rsidRDefault="00EA5552" w:rsidP="00EA5552">
            <w:pPr>
              <w:widowControl w:val="0"/>
              <w:contextualSpacing/>
              <w:jc w:val="center"/>
              <w:rPr>
                <w:rFonts w:ascii="Times New Roman" w:hAnsi="Times New Roman" w:cs="Times New Roman"/>
                <w:b/>
                <w:bCs/>
                <w:color w:val="000000" w:themeColor="text1"/>
                <w:sz w:val="18"/>
                <w:szCs w:val="20"/>
              </w:rPr>
            </w:pPr>
            <w:r w:rsidRPr="00EA5552">
              <w:rPr>
                <w:rFonts w:ascii="Times New Roman" w:hAnsi="Times New Roman" w:cs="Times New Roman"/>
                <w:b/>
                <w:bCs/>
                <w:color w:val="000000" w:themeColor="text1"/>
                <w:sz w:val="18"/>
                <w:szCs w:val="20"/>
              </w:rPr>
              <w:t>MARCA</w:t>
            </w:r>
          </w:p>
        </w:tc>
        <w:tc>
          <w:tcPr>
            <w:tcW w:w="158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596D2CE" w14:textId="1C5DC12B" w:rsidR="00EA5552" w:rsidRPr="00EA5552" w:rsidRDefault="00EA5552" w:rsidP="00642990">
            <w:pPr>
              <w:widowControl w:val="0"/>
              <w:contextualSpacing/>
              <w:jc w:val="center"/>
              <w:rPr>
                <w:rFonts w:ascii="Times New Roman" w:hAnsi="Times New Roman" w:cs="Times New Roman"/>
                <w:b/>
                <w:bCs/>
                <w:color w:val="000000" w:themeColor="text1"/>
                <w:sz w:val="18"/>
                <w:szCs w:val="20"/>
              </w:rPr>
            </w:pPr>
            <w:r w:rsidRPr="00EA5552">
              <w:rPr>
                <w:rFonts w:ascii="Times New Roman" w:hAnsi="Times New Roman" w:cs="Times New Roman"/>
                <w:b/>
                <w:bCs/>
                <w:color w:val="000000" w:themeColor="text1"/>
                <w:sz w:val="18"/>
                <w:szCs w:val="20"/>
              </w:rPr>
              <w:t>QUANTIDADE</w:t>
            </w:r>
          </w:p>
        </w:tc>
        <w:tc>
          <w:tcPr>
            <w:tcW w:w="1727"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621D293" w14:textId="77777777" w:rsidR="00EA5552" w:rsidRPr="00EA5552" w:rsidRDefault="00EA5552" w:rsidP="00642990">
            <w:pPr>
              <w:widowControl w:val="0"/>
              <w:contextualSpacing/>
              <w:jc w:val="center"/>
              <w:rPr>
                <w:rFonts w:ascii="Times New Roman" w:hAnsi="Times New Roman" w:cs="Times New Roman"/>
                <w:b/>
                <w:bCs/>
                <w:color w:val="000000" w:themeColor="text1"/>
                <w:sz w:val="18"/>
                <w:szCs w:val="20"/>
              </w:rPr>
            </w:pPr>
            <w:r w:rsidRPr="00EA5552">
              <w:rPr>
                <w:rFonts w:ascii="Times New Roman" w:hAnsi="Times New Roman" w:cs="Times New Roman"/>
                <w:b/>
                <w:bCs/>
                <w:color w:val="000000" w:themeColor="text1"/>
                <w:sz w:val="18"/>
                <w:szCs w:val="20"/>
              </w:rPr>
              <w:t>UNIDADE DE FORNECIMENTO</w:t>
            </w:r>
          </w:p>
        </w:tc>
        <w:tc>
          <w:tcPr>
            <w:tcW w:w="215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980B8C" w14:textId="77777777" w:rsidR="00EA5552" w:rsidRPr="00EA5552" w:rsidRDefault="00EA5552" w:rsidP="00642990">
            <w:pPr>
              <w:widowControl w:val="0"/>
              <w:contextualSpacing/>
              <w:jc w:val="center"/>
              <w:rPr>
                <w:rFonts w:ascii="Times New Roman" w:hAnsi="Times New Roman" w:cs="Times New Roman"/>
                <w:b/>
                <w:bCs/>
                <w:color w:val="000000" w:themeColor="text1"/>
                <w:sz w:val="18"/>
                <w:szCs w:val="20"/>
              </w:rPr>
            </w:pPr>
            <w:r w:rsidRPr="00EA5552">
              <w:rPr>
                <w:rFonts w:ascii="Times New Roman" w:hAnsi="Times New Roman" w:cs="Times New Roman"/>
                <w:b/>
                <w:bCs/>
                <w:color w:val="000000" w:themeColor="text1"/>
                <w:sz w:val="18"/>
                <w:szCs w:val="20"/>
              </w:rPr>
              <w:t>PREÇO</w:t>
            </w:r>
          </w:p>
        </w:tc>
      </w:tr>
      <w:tr w:rsidR="00EA5552" w14:paraId="154E51AE" w14:textId="77777777" w:rsidTr="00EA5552">
        <w:trPr>
          <w:gridAfter w:val="1"/>
          <w:wAfter w:w="9" w:type="dxa"/>
          <w:jc w:val="center"/>
        </w:trPr>
        <w:tc>
          <w:tcPr>
            <w:tcW w:w="769"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12244ECE" w14:textId="77777777" w:rsidR="00EA5552" w:rsidRPr="00EA5552" w:rsidRDefault="00EA5552" w:rsidP="00642990">
            <w:pPr>
              <w:widowControl w:val="0"/>
              <w:contextualSpacing/>
              <w:jc w:val="center"/>
              <w:rPr>
                <w:rFonts w:ascii="Times New Roman" w:hAnsi="Times New Roman" w:cs="Times New Roman"/>
                <w:b/>
                <w:sz w:val="18"/>
                <w:szCs w:val="20"/>
              </w:rPr>
            </w:pPr>
          </w:p>
        </w:tc>
        <w:tc>
          <w:tcPr>
            <w:tcW w:w="3127"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15EFFE0B" w14:textId="77777777" w:rsidR="00EA5552" w:rsidRPr="00EA5552" w:rsidRDefault="00EA5552" w:rsidP="00642990">
            <w:pPr>
              <w:contextualSpacing/>
              <w:jc w:val="center"/>
              <w:rPr>
                <w:rFonts w:ascii="Times New Roman" w:hAnsi="Times New Roman" w:cs="Times New Roman"/>
                <w:b/>
                <w:bCs/>
                <w:color w:val="000000"/>
                <w:sz w:val="18"/>
                <w:szCs w:val="20"/>
              </w:rPr>
            </w:pPr>
          </w:p>
        </w:tc>
        <w:tc>
          <w:tcPr>
            <w:tcW w:w="1580" w:type="dxa"/>
            <w:vMerge/>
            <w:tcBorders>
              <w:left w:val="single" w:sz="4" w:space="0" w:color="000000"/>
              <w:bottom w:val="single" w:sz="4" w:space="0" w:color="000000"/>
              <w:right w:val="single" w:sz="4" w:space="0" w:color="000000"/>
            </w:tcBorders>
            <w:shd w:val="clear" w:color="auto" w:fill="D9D9D9" w:themeFill="background1" w:themeFillShade="D9"/>
          </w:tcPr>
          <w:p w14:paraId="04BCAAE6" w14:textId="77777777" w:rsidR="00EA5552" w:rsidRPr="00EA5552" w:rsidRDefault="00EA5552" w:rsidP="00642990">
            <w:pPr>
              <w:widowControl w:val="0"/>
              <w:contextualSpacing/>
              <w:jc w:val="center"/>
              <w:rPr>
                <w:rFonts w:ascii="Times New Roman" w:hAnsi="Times New Roman" w:cs="Times New Roman"/>
                <w:b/>
                <w:bCs/>
                <w:color w:val="000000" w:themeColor="text1"/>
                <w:sz w:val="18"/>
                <w:szCs w:val="20"/>
              </w:rPr>
            </w:pPr>
          </w:p>
        </w:tc>
        <w:tc>
          <w:tcPr>
            <w:tcW w:w="158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2F1B13B" w14:textId="493155FD" w:rsidR="00EA5552" w:rsidRPr="00EA5552" w:rsidRDefault="00EA5552" w:rsidP="00642990">
            <w:pPr>
              <w:widowControl w:val="0"/>
              <w:contextualSpacing/>
              <w:jc w:val="center"/>
              <w:rPr>
                <w:rFonts w:ascii="Times New Roman" w:hAnsi="Times New Roman" w:cs="Times New Roman"/>
                <w:b/>
                <w:bCs/>
                <w:color w:val="000000" w:themeColor="text1"/>
                <w:sz w:val="18"/>
                <w:szCs w:val="20"/>
              </w:rPr>
            </w:pPr>
          </w:p>
        </w:tc>
        <w:tc>
          <w:tcPr>
            <w:tcW w:w="1727"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D28F7FA" w14:textId="77777777" w:rsidR="00EA5552" w:rsidRPr="00EA5552" w:rsidRDefault="00EA5552" w:rsidP="00642990">
            <w:pPr>
              <w:widowControl w:val="0"/>
              <w:contextualSpacing/>
              <w:jc w:val="center"/>
              <w:rPr>
                <w:rFonts w:ascii="Times New Roman" w:hAnsi="Times New Roman" w:cs="Times New Roman"/>
                <w:b/>
                <w:bCs/>
                <w:color w:val="000000" w:themeColor="text1"/>
                <w:sz w:val="18"/>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BE1FF7" w14:textId="77777777" w:rsidR="00EA5552" w:rsidRPr="00EA5552" w:rsidRDefault="00EA5552" w:rsidP="00642990">
            <w:pPr>
              <w:widowControl w:val="0"/>
              <w:contextualSpacing/>
              <w:jc w:val="center"/>
              <w:rPr>
                <w:rFonts w:ascii="Times New Roman" w:hAnsi="Times New Roman" w:cs="Times New Roman"/>
                <w:b/>
                <w:bCs/>
                <w:color w:val="000000" w:themeColor="text1"/>
                <w:sz w:val="18"/>
                <w:szCs w:val="20"/>
              </w:rPr>
            </w:pPr>
            <w:r w:rsidRPr="00EA5552">
              <w:rPr>
                <w:rFonts w:ascii="Times New Roman" w:hAnsi="Times New Roman" w:cs="Times New Roman"/>
                <w:b/>
                <w:bCs/>
                <w:color w:val="000000" w:themeColor="text1"/>
                <w:sz w:val="18"/>
                <w:szCs w:val="20"/>
              </w:rPr>
              <w:t>UNITÁRIO</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DD212B" w14:textId="77777777" w:rsidR="00EA5552" w:rsidRPr="00EA5552" w:rsidRDefault="00EA5552" w:rsidP="00642990">
            <w:pPr>
              <w:widowControl w:val="0"/>
              <w:contextualSpacing/>
              <w:jc w:val="center"/>
              <w:rPr>
                <w:rFonts w:ascii="Times New Roman" w:hAnsi="Times New Roman" w:cs="Times New Roman"/>
                <w:b/>
                <w:bCs/>
                <w:color w:val="000000" w:themeColor="text1"/>
                <w:sz w:val="18"/>
                <w:szCs w:val="20"/>
              </w:rPr>
            </w:pPr>
            <w:r w:rsidRPr="00EA5552">
              <w:rPr>
                <w:rFonts w:ascii="Times New Roman" w:hAnsi="Times New Roman" w:cs="Times New Roman"/>
                <w:b/>
                <w:bCs/>
                <w:color w:val="000000" w:themeColor="text1"/>
                <w:sz w:val="18"/>
                <w:szCs w:val="20"/>
              </w:rPr>
              <w:t>TOTAL</w:t>
            </w:r>
          </w:p>
        </w:tc>
      </w:tr>
      <w:tr w:rsidR="00EA5552" w14:paraId="73409EA0" w14:textId="77777777" w:rsidTr="00EA5552">
        <w:trPr>
          <w:gridAfter w:val="1"/>
          <w:wAfter w:w="9" w:type="dxa"/>
          <w:jc w:val="center"/>
        </w:trPr>
        <w:tc>
          <w:tcPr>
            <w:tcW w:w="769" w:type="dxa"/>
            <w:tcBorders>
              <w:top w:val="single" w:sz="4" w:space="0" w:color="000000"/>
              <w:left w:val="single" w:sz="4" w:space="0" w:color="000000"/>
              <w:bottom w:val="single" w:sz="4" w:space="0" w:color="000000"/>
              <w:right w:val="single" w:sz="4" w:space="0" w:color="000000"/>
            </w:tcBorders>
            <w:vAlign w:val="center"/>
          </w:tcPr>
          <w:p w14:paraId="78A038A1" w14:textId="77777777" w:rsidR="00EA5552" w:rsidRDefault="00EA5552" w:rsidP="00642990">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3127" w:type="dxa"/>
            <w:tcBorders>
              <w:top w:val="single" w:sz="4" w:space="0" w:color="000000"/>
              <w:left w:val="single" w:sz="4" w:space="0" w:color="000000"/>
              <w:bottom w:val="single" w:sz="4" w:space="0" w:color="000000"/>
              <w:right w:val="single" w:sz="4" w:space="0" w:color="000000"/>
            </w:tcBorders>
            <w:vAlign w:val="center"/>
          </w:tcPr>
          <w:p w14:paraId="35A97013" w14:textId="77777777" w:rsidR="00EA5552" w:rsidRDefault="00EA5552" w:rsidP="00642990">
            <w:pPr>
              <w:widowControl w:val="0"/>
              <w:contextualSpacing/>
              <w:jc w:val="center"/>
              <w:rPr>
                <w:rFonts w:ascii="Times New Roman" w:hAnsi="Times New Roman" w:cs="Times New Roman"/>
                <w:color w:val="000000"/>
                <w:szCs w:val="20"/>
              </w:rPr>
            </w:pPr>
          </w:p>
        </w:tc>
        <w:tc>
          <w:tcPr>
            <w:tcW w:w="1580" w:type="dxa"/>
            <w:tcBorders>
              <w:top w:val="single" w:sz="4" w:space="0" w:color="000000"/>
              <w:left w:val="single" w:sz="4" w:space="0" w:color="000000"/>
              <w:bottom w:val="single" w:sz="4" w:space="0" w:color="000000"/>
              <w:right w:val="single" w:sz="4" w:space="0" w:color="000000"/>
            </w:tcBorders>
          </w:tcPr>
          <w:p w14:paraId="516192A8" w14:textId="77777777" w:rsidR="00EA5552" w:rsidRDefault="00EA5552" w:rsidP="00642990">
            <w:pPr>
              <w:widowControl w:val="0"/>
              <w:contextualSpacing/>
              <w:jc w:val="center"/>
              <w:rPr>
                <w:rFonts w:ascii="Times New Roman" w:hAnsi="Times New Roman" w:cs="Times New Roman"/>
                <w:color w:val="000000"/>
                <w:szCs w:val="20"/>
              </w:rPr>
            </w:pPr>
          </w:p>
        </w:tc>
        <w:tc>
          <w:tcPr>
            <w:tcW w:w="1582" w:type="dxa"/>
            <w:tcBorders>
              <w:top w:val="single" w:sz="4" w:space="0" w:color="000000"/>
              <w:left w:val="single" w:sz="4" w:space="0" w:color="000000"/>
              <w:bottom w:val="single" w:sz="4" w:space="0" w:color="000000"/>
              <w:right w:val="single" w:sz="4" w:space="0" w:color="000000"/>
            </w:tcBorders>
            <w:vAlign w:val="center"/>
          </w:tcPr>
          <w:p w14:paraId="403D5ED8" w14:textId="54F4E0D1" w:rsidR="00EA5552" w:rsidRDefault="00EA5552" w:rsidP="00642990">
            <w:pPr>
              <w:widowControl w:val="0"/>
              <w:contextualSpacing/>
              <w:jc w:val="center"/>
              <w:rPr>
                <w:rFonts w:ascii="Times New Roman" w:hAnsi="Times New Roman" w:cs="Times New Roman"/>
                <w:color w:val="000000"/>
                <w:szCs w:val="20"/>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0D6C6B6C" w14:textId="42EA7370" w:rsidR="00EA5552" w:rsidRDefault="00B97CAC" w:rsidP="00642990">
            <w:pPr>
              <w:widowControl w:val="0"/>
              <w:contextualSpacing/>
              <w:jc w:val="center"/>
              <w:rPr>
                <w:rFonts w:ascii="Times New Roman" w:hAnsi="Times New Roman" w:cs="Times New Roman"/>
                <w:color w:val="000000"/>
                <w:szCs w:val="20"/>
              </w:rPr>
            </w:pPr>
            <w:r w:rsidRPr="001F24EE">
              <w:rPr>
                <w:rFonts w:ascii="Times New Roman" w:hAnsi="Times New Roman" w:cs="Times New Roman"/>
                <w:color w:val="FF0000"/>
                <w:sz w:val="18"/>
                <w:szCs w:val="20"/>
              </w:rPr>
              <w:t>Vide Nota Técnica</w:t>
            </w:r>
          </w:p>
        </w:tc>
        <w:tc>
          <w:tcPr>
            <w:tcW w:w="1133" w:type="dxa"/>
            <w:tcBorders>
              <w:top w:val="single" w:sz="4" w:space="0" w:color="000000"/>
              <w:left w:val="single" w:sz="4" w:space="0" w:color="000000"/>
              <w:bottom w:val="single" w:sz="4" w:space="0" w:color="000000"/>
              <w:right w:val="single" w:sz="4" w:space="0" w:color="000000"/>
            </w:tcBorders>
            <w:vAlign w:val="center"/>
          </w:tcPr>
          <w:p w14:paraId="1361D7BE" w14:textId="77777777" w:rsidR="00EA5552" w:rsidRDefault="00EA5552" w:rsidP="00642990">
            <w:pPr>
              <w:widowControl w:val="0"/>
              <w:contextualSpacing/>
              <w:jc w:val="center"/>
              <w:rPr>
                <w:rFonts w:ascii="Times New Roman" w:hAnsi="Times New Roman" w:cs="Times New Roman"/>
                <w:color w:val="000000"/>
                <w:szCs w:val="20"/>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2B9E4EC5" w14:textId="77777777" w:rsidR="00EA5552" w:rsidRDefault="00EA5552" w:rsidP="00642990">
            <w:pPr>
              <w:widowControl w:val="0"/>
              <w:contextualSpacing/>
              <w:jc w:val="center"/>
              <w:rPr>
                <w:rFonts w:ascii="Times New Roman" w:hAnsi="Times New Roman" w:cs="Times New Roman"/>
                <w:color w:val="000000"/>
                <w:szCs w:val="20"/>
              </w:rPr>
            </w:pPr>
          </w:p>
        </w:tc>
      </w:tr>
      <w:tr w:rsidR="00EA5552" w14:paraId="10695421" w14:textId="77777777" w:rsidTr="00EA5552">
        <w:trPr>
          <w:gridAfter w:val="1"/>
          <w:wAfter w:w="9" w:type="dxa"/>
          <w:jc w:val="center"/>
        </w:trPr>
        <w:tc>
          <w:tcPr>
            <w:tcW w:w="769" w:type="dxa"/>
            <w:tcBorders>
              <w:top w:val="single" w:sz="4" w:space="0" w:color="000000"/>
              <w:left w:val="single" w:sz="4" w:space="0" w:color="000000"/>
              <w:bottom w:val="single" w:sz="4" w:space="0" w:color="000000"/>
              <w:right w:val="single" w:sz="4" w:space="0" w:color="000000"/>
            </w:tcBorders>
            <w:vAlign w:val="center"/>
          </w:tcPr>
          <w:p w14:paraId="11124FC5" w14:textId="77777777" w:rsidR="00EA5552" w:rsidRDefault="00EA5552" w:rsidP="00642990">
            <w:pPr>
              <w:widowControl w:val="0"/>
              <w:contextualSpacing/>
              <w:jc w:val="center"/>
              <w:rPr>
                <w:rFonts w:ascii="Times New Roman" w:hAnsi="Times New Roman" w:cs="Times New Roman"/>
                <w:color w:val="000000"/>
                <w:szCs w:val="20"/>
              </w:rPr>
            </w:pPr>
            <w:r w:rsidRPr="00F52E96">
              <w:rPr>
                <w:rFonts w:ascii="Times New Roman" w:hAnsi="Times New Roman" w:cs="Times New Roman"/>
                <w:color w:val="FF0000"/>
                <w:szCs w:val="20"/>
              </w:rPr>
              <w:t>2*</w:t>
            </w:r>
          </w:p>
        </w:tc>
        <w:tc>
          <w:tcPr>
            <w:tcW w:w="3127" w:type="dxa"/>
            <w:tcBorders>
              <w:top w:val="single" w:sz="4" w:space="0" w:color="000000"/>
              <w:left w:val="single" w:sz="4" w:space="0" w:color="000000"/>
              <w:bottom w:val="single" w:sz="4" w:space="0" w:color="000000"/>
              <w:right w:val="single" w:sz="4" w:space="0" w:color="000000"/>
            </w:tcBorders>
            <w:vAlign w:val="center"/>
          </w:tcPr>
          <w:p w14:paraId="068B04EC" w14:textId="77777777" w:rsidR="00EA5552" w:rsidRDefault="00EA5552" w:rsidP="00642990">
            <w:pPr>
              <w:widowControl w:val="0"/>
              <w:contextualSpacing/>
              <w:jc w:val="center"/>
              <w:rPr>
                <w:rFonts w:ascii="Times New Roman" w:hAnsi="Times New Roman" w:cs="Times New Roman"/>
                <w:color w:val="000000"/>
                <w:szCs w:val="20"/>
              </w:rPr>
            </w:pPr>
          </w:p>
        </w:tc>
        <w:tc>
          <w:tcPr>
            <w:tcW w:w="1580" w:type="dxa"/>
            <w:tcBorders>
              <w:top w:val="single" w:sz="4" w:space="0" w:color="000000"/>
              <w:left w:val="single" w:sz="4" w:space="0" w:color="000000"/>
              <w:bottom w:val="single" w:sz="4" w:space="0" w:color="000000"/>
              <w:right w:val="single" w:sz="4" w:space="0" w:color="000000"/>
            </w:tcBorders>
          </w:tcPr>
          <w:p w14:paraId="7C250BB4" w14:textId="77777777" w:rsidR="00EA5552" w:rsidRDefault="00EA5552" w:rsidP="00642990">
            <w:pPr>
              <w:widowControl w:val="0"/>
              <w:contextualSpacing/>
              <w:jc w:val="center"/>
              <w:rPr>
                <w:rFonts w:ascii="Times New Roman" w:hAnsi="Times New Roman" w:cs="Times New Roman"/>
                <w:color w:val="000000"/>
                <w:szCs w:val="20"/>
              </w:rPr>
            </w:pPr>
          </w:p>
        </w:tc>
        <w:tc>
          <w:tcPr>
            <w:tcW w:w="1582" w:type="dxa"/>
            <w:tcBorders>
              <w:top w:val="single" w:sz="4" w:space="0" w:color="000000"/>
              <w:left w:val="single" w:sz="4" w:space="0" w:color="000000"/>
              <w:bottom w:val="single" w:sz="4" w:space="0" w:color="000000"/>
              <w:right w:val="single" w:sz="4" w:space="0" w:color="000000"/>
            </w:tcBorders>
            <w:vAlign w:val="center"/>
          </w:tcPr>
          <w:p w14:paraId="1E4888BC" w14:textId="274423FB" w:rsidR="00EA5552" w:rsidRDefault="00EA5552" w:rsidP="00642990">
            <w:pPr>
              <w:widowControl w:val="0"/>
              <w:contextualSpacing/>
              <w:jc w:val="center"/>
              <w:rPr>
                <w:rFonts w:ascii="Times New Roman" w:hAnsi="Times New Roman" w:cs="Times New Roman"/>
                <w:color w:val="000000"/>
                <w:szCs w:val="20"/>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5FB25436" w14:textId="77777777" w:rsidR="00EA5552" w:rsidRDefault="00EA5552" w:rsidP="00642990">
            <w:pPr>
              <w:widowControl w:val="0"/>
              <w:contextualSpacing/>
              <w:jc w:val="center"/>
              <w:rPr>
                <w:rFonts w:ascii="Times New Roman" w:hAnsi="Times New Roman" w:cs="Times New Roman"/>
                <w:color w:val="00000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57557322" w14:textId="77777777" w:rsidR="00EA5552" w:rsidRDefault="00EA5552" w:rsidP="00642990">
            <w:pPr>
              <w:widowControl w:val="0"/>
              <w:contextualSpacing/>
              <w:jc w:val="center"/>
              <w:rPr>
                <w:rFonts w:ascii="Times New Roman" w:hAnsi="Times New Roman" w:cs="Times New Roman"/>
                <w:color w:val="000000"/>
                <w:szCs w:val="20"/>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042EBF30" w14:textId="77777777" w:rsidR="00EA5552" w:rsidRDefault="00EA5552" w:rsidP="00642990">
            <w:pPr>
              <w:widowControl w:val="0"/>
              <w:contextualSpacing/>
              <w:jc w:val="center"/>
              <w:rPr>
                <w:rFonts w:ascii="Times New Roman" w:hAnsi="Times New Roman" w:cs="Times New Roman"/>
                <w:color w:val="000000"/>
                <w:szCs w:val="20"/>
              </w:rPr>
            </w:pPr>
          </w:p>
        </w:tc>
      </w:tr>
      <w:tr w:rsidR="00EA5552" w14:paraId="69C243EF" w14:textId="77777777" w:rsidTr="00EA5552">
        <w:trPr>
          <w:gridAfter w:val="1"/>
          <w:wAfter w:w="9" w:type="dxa"/>
          <w:jc w:val="center"/>
        </w:trPr>
        <w:tc>
          <w:tcPr>
            <w:tcW w:w="769" w:type="dxa"/>
            <w:tcBorders>
              <w:top w:val="single" w:sz="4" w:space="0" w:color="000000"/>
              <w:left w:val="single" w:sz="4" w:space="0" w:color="000000"/>
              <w:bottom w:val="single" w:sz="4" w:space="0" w:color="000000"/>
              <w:right w:val="single" w:sz="4" w:space="0" w:color="000000"/>
            </w:tcBorders>
            <w:vAlign w:val="center"/>
          </w:tcPr>
          <w:p w14:paraId="33CD389A" w14:textId="77777777" w:rsidR="00EA5552" w:rsidRDefault="00EA5552" w:rsidP="00642990">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3</w:t>
            </w:r>
          </w:p>
        </w:tc>
        <w:tc>
          <w:tcPr>
            <w:tcW w:w="3127" w:type="dxa"/>
            <w:tcBorders>
              <w:top w:val="single" w:sz="4" w:space="0" w:color="000000"/>
              <w:left w:val="single" w:sz="4" w:space="0" w:color="000000"/>
              <w:bottom w:val="single" w:sz="4" w:space="0" w:color="000000"/>
              <w:right w:val="single" w:sz="4" w:space="0" w:color="000000"/>
            </w:tcBorders>
            <w:vAlign w:val="center"/>
          </w:tcPr>
          <w:p w14:paraId="630131C7" w14:textId="77777777" w:rsidR="00EA5552" w:rsidRDefault="00EA5552" w:rsidP="00642990">
            <w:pPr>
              <w:widowControl w:val="0"/>
              <w:contextualSpacing/>
              <w:jc w:val="center"/>
              <w:rPr>
                <w:rFonts w:ascii="Times New Roman" w:hAnsi="Times New Roman" w:cs="Times New Roman"/>
                <w:color w:val="FF0000"/>
                <w:szCs w:val="20"/>
              </w:rPr>
            </w:pPr>
          </w:p>
        </w:tc>
        <w:tc>
          <w:tcPr>
            <w:tcW w:w="1580" w:type="dxa"/>
            <w:tcBorders>
              <w:top w:val="single" w:sz="4" w:space="0" w:color="000000"/>
              <w:left w:val="single" w:sz="4" w:space="0" w:color="000000"/>
              <w:bottom w:val="single" w:sz="4" w:space="0" w:color="000000"/>
              <w:right w:val="single" w:sz="4" w:space="0" w:color="000000"/>
            </w:tcBorders>
          </w:tcPr>
          <w:p w14:paraId="6C80ABA9" w14:textId="77777777" w:rsidR="00EA5552" w:rsidRDefault="00EA5552" w:rsidP="00642990">
            <w:pPr>
              <w:widowControl w:val="0"/>
              <w:contextualSpacing/>
              <w:jc w:val="center"/>
              <w:rPr>
                <w:rFonts w:ascii="Times New Roman" w:hAnsi="Times New Roman" w:cs="Times New Roman"/>
                <w:color w:val="FF0000"/>
                <w:szCs w:val="20"/>
              </w:rPr>
            </w:pPr>
          </w:p>
        </w:tc>
        <w:tc>
          <w:tcPr>
            <w:tcW w:w="1582" w:type="dxa"/>
            <w:tcBorders>
              <w:top w:val="single" w:sz="4" w:space="0" w:color="000000"/>
              <w:left w:val="single" w:sz="4" w:space="0" w:color="000000"/>
              <w:bottom w:val="single" w:sz="4" w:space="0" w:color="000000"/>
              <w:right w:val="single" w:sz="4" w:space="0" w:color="000000"/>
            </w:tcBorders>
            <w:vAlign w:val="center"/>
          </w:tcPr>
          <w:p w14:paraId="3FDF8439" w14:textId="343EE915" w:rsidR="00EA5552" w:rsidRDefault="00EA5552" w:rsidP="00642990">
            <w:pPr>
              <w:widowControl w:val="0"/>
              <w:contextualSpacing/>
              <w:jc w:val="center"/>
              <w:rPr>
                <w:rFonts w:ascii="Times New Roman" w:hAnsi="Times New Roman" w:cs="Times New Roman"/>
                <w:color w:val="FF0000"/>
                <w:szCs w:val="20"/>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7CE04BE1" w14:textId="77777777" w:rsidR="00EA5552" w:rsidRDefault="00EA5552" w:rsidP="00642990">
            <w:pPr>
              <w:widowControl w:val="0"/>
              <w:contextualSpacing/>
              <w:jc w:val="center"/>
              <w:rPr>
                <w:rFonts w:ascii="Times New Roman" w:hAnsi="Times New Roman" w:cs="Times New Roman"/>
                <w:color w:val="FF000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3CBFA63" w14:textId="77777777" w:rsidR="00EA5552" w:rsidRDefault="00EA5552" w:rsidP="00642990">
            <w:pPr>
              <w:widowControl w:val="0"/>
              <w:contextualSpacing/>
              <w:jc w:val="center"/>
              <w:rPr>
                <w:rFonts w:ascii="Times New Roman" w:hAnsi="Times New Roman" w:cs="Times New Roman"/>
                <w:color w:val="FF0000"/>
                <w:szCs w:val="20"/>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0351875A" w14:textId="77777777" w:rsidR="00EA5552" w:rsidRDefault="00EA5552" w:rsidP="00642990">
            <w:pPr>
              <w:widowControl w:val="0"/>
              <w:contextualSpacing/>
              <w:jc w:val="center"/>
              <w:rPr>
                <w:rFonts w:ascii="Times New Roman" w:hAnsi="Times New Roman" w:cs="Times New Roman"/>
                <w:color w:val="FF0000"/>
                <w:szCs w:val="20"/>
              </w:rPr>
            </w:pPr>
          </w:p>
        </w:tc>
      </w:tr>
      <w:tr w:rsidR="00EA5552" w14:paraId="28372A0F" w14:textId="77777777" w:rsidTr="00EA5552">
        <w:trPr>
          <w:gridAfter w:val="1"/>
          <w:wAfter w:w="9" w:type="dxa"/>
          <w:jc w:val="center"/>
        </w:trPr>
        <w:tc>
          <w:tcPr>
            <w:tcW w:w="769" w:type="dxa"/>
            <w:tcBorders>
              <w:top w:val="single" w:sz="4" w:space="0" w:color="000000"/>
              <w:left w:val="single" w:sz="4" w:space="0" w:color="000000"/>
              <w:bottom w:val="single" w:sz="4" w:space="0" w:color="000000"/>
              <w:right w:val="single" w:sz="4" w:space="0" w:color="000000"/>
            </w:tcBorders>
            <w:vAlign w:val="center"/>
          </w:tcPr>
          <w:p w14:paraId="5CB52987" w14:textId="77777777" w:rsidR="00EA5552" w:rsidRDefault="00EA5552" w:rsidP="00642990">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w:t>
            </w:r>
          </w:p>
        </w:tc>
        <w:tc>
          <w:tcPr>
            <w:tcW w:w="3127" w:type="dxa"/>
            <w:tcBorders>
              <w:top w:val="single" w:sz="4" w:space="0" w:color="000000"/>
              <w:left w:val="single" w:sz="4" w:space="0" w:color="000000"/>
              <w:bottom w:val="single" w:sz="4" w:space="0" w:color="000000"/>
              <w:right w:val="single" w:sz="4" w:space="0" w:color="000000"/>
            </w:tcBorders>
            <w:vAlign w:val="center"/>
          </w:tcPr>
          <w:p w14:paraId="2D06FAA2" w14:textId="77777777" w:rsidR="00EA5552" w:rsidRDefault="00EA5552" w:rsidP="00642990">
            <w:pPr>
              <w:widowControl w:val="0"/>
              <w:contextualSpacing/>
              <w:jc w:val="center"/>
              <w:rPr>
                <w:rFonts w:ascii="Times New Roman" w:hAnsi="Times New Roman" w:cs="Times New Roman"/>
                <w:color w:val="000000"/>
                <w:szCs w:val="20"/>
              </w:rPr>
            </w:pPr>
          </w:p>
        </w:tc>
        <w:tc>
          <w:tcPr>
            <w:tcW w:w="1580" w:type="dxa"/>
            <w:tcBorders>
              <w:top w:val="single" w:sz="4" w:space="0" w:color="000000"/>
              <w:left w:val="single" w:sz="4" w:space="0" w:color="000000"/>
              <w:bottom w:val="single" w:sz="4" w:space="0" w:color="000000"/>
              <w:right w:val="single" w:sz="4" w:space="0" w:color="000000"/>
            </w:tcBorders>
          </w:tcPr>
          <w:p w14:paraId="6831FCBE" w14:textId="77777777" w:rsidR="00EA5552" w:rsidRDefault="00EA5552" w:rsidP="00642990">
            <w:pPr>
              <w:widowControl w:val="0"/>
              <w:contextualSpacing/>
              <w:jc w:val="center"/>
              <w:rPr>
                <w:rFonts w:ascii="Times New Roman" w:hAnsi="Times New Roman" w:cs="Times New Roman"/>
                <w:color w:val="000000"/>
                <w:szCs w:val="20"/>
              </w:rPr>
            </w:pPr>
          </w:p>
        </w:tc>
        <w:tc>
          <w:tcPr>
            <w:tcW w:w="1582" w:type="dxa"/>
            <w:tcBorders>
              <w:top w:val="single" w:sz="4" w:space="0" w:color="000000"/>
              <w:left w:val="single" w:sz="4" w:space="0" w:color="000000"/>
              <w:bottom w:val="single" w:sz="4" w:space="0" w:color="000000"/>
              <w:right w:val="single" w:sz="4" w:space="0" w:color="000000"/>
            </w:tcBorders>
            <w:vAlign w:val="center"/>
          </w:tcPr>
          <w:p w14:paraId="7FC9E37A" w14:textId="1F4654DA" w:rsidR="00EA5552" w:rsidRDefault="00EA5552" w:rsidP="00642990">
            <w:pPr>
              <w:widowControl w:val="0"/>
              <w:contextualSpacing/>
              <w:jc w:val="center"/>
              <w:rPr>
                <w:rFonts w:ascii="Times New Roman" w:hAnsi="Times New Roman" w:cs="Times New Roman"/>
                <w:color w:val="000000"/>
                <w:szCs w:val="20"/>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7F28BC39" w14:textId="77777777" w:rsidR="00EA5552" w:rsidRDefault="00EA5552" w:rsidP="00642990">
            <w:pPr>
              <w:widowControl w:val="0"/>
              <w:contextualSpacing/>
              <w:jc w:val="center"/>
              <w:rPr>
                <w:rFonts w:ascii="Times New Roman" w:hAnsi="Times New Roman" w:cs="Times New Roman"/>
                <w:color w:val="00000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58C9CF1E" w14:textId="77777777" w:rsidR="00EA5552" w:rsidRDefault="00EA5552" w:rsidP="00642990">
            <w:pPr>
              <w:widowControl w:val="0"/>
              <w:contextualSpacing/>
              <w:jc w:val="center"/>
              <w:rPr>
                <w:rFonts w:ascii="Times New Roman" w:hAnsi="Times New Roman" w:cs="Times New Roman"/>
                <w:color w:val="000000"/>
                <w:szCs w:val="20"/>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511B87D7" w14:textId="77777777" w:rsidR="00EA5552" w:rsidRDefault="00EA5552" w:rsidP="00642990">
            <w:pPr>
              <w:widowControl w:val="0"/>
              <w:contextualSpacing/>
              <w:jc w:val="center"/>
              <w:rPr>
                <w:rFonts w:ascii="Times New Roman" w:hAnsi="Times New Roman" w:cs="Times New Roman"/>
                <w:color w:val="000000"/>
                <w:szCs w:val="20"/>
              </w:rPr>
            </w:pPr>
          </w:p>
        </w:tc>
      </w:tr>
      <w:tr w:rsidR="00EA5552" w14:paraId="227EAFD0" w14:textId="77777777" w:rsidTr="00EA5552">
        <w:trPr>
          <w:gridAfter w:val="1"/>
          <w:wAfter w:w="9" w:type="dxa"/>
          <w:jc w:val="center"/>
        </w:trPr>
        <w:tc>
          <w:tcPr>
            <w:tcW w:w="9918" w:type="dxa"/>
            <w:gridSpan w:val="6"/>
            <w:tcBorders>
              <w:top w:val="single" w:sz="4" w:space="0" w:color="000000"/>
              <w:left w:val="single" w:sz="4" w:space="0" w:color="000000"/>
              <w:bottom w:val="single" w:sz="4" w:space="0" w:color="000000"/>
              <w:right w:val="single" w:sz="4" w:space="0" w:color="000000"/>
            </w:tcBorders>
          </w:tcPr>
          <w:p w14:paraId="67554AF4" w14:textId="60BA0526" w:rsidR="00EA5552" w:rsidRPr="00013581" w:rsidRDefault="00EA5552" w:rsidP="00642990">
            <w:pPr>
              <w:widowControl w:val="0"/>
              <w:contextualSpacing/>
              <w:jc w:val="center"/>
              <w:rPr>
                <w:rFonts w:ascii="Times New Roman" w:hAnsi="Times New Roman" w:cs="Times New Roman"/>
                <w:b/>
                <w:color w:val="000000"/>
                <w:szCs w:val="20"/>
              </w:rPr>
            </w:pPr>
            <w:r w:rsidRPr="00013581">
              <w:rPr>
                <w:rFonts w:ascii="Times New Roman" w:hAnsi="Times New Roman" w:cs="Times New Roman"/>
                <w:b/>
                <w:color w:val="000000"/>
                <w:szCs w:val="20"/>
              </w:rPr>
              <w:t>VALOR TOTAL</w:t>
            </w:r>
          </w:p>
        </w:tc>
        <w:tc>
          <w:tcPr>
            <w:tcW w:w="1017" w:type="dxa"/>
            <w:tcBorders>
              <w:top w:val="single" w:sz="4" w:space="0" w:color="000000"/>
              <w:left w:val="single" w:sz="4" w:space="0" w:color="000000"/>
              <w:bottom w:val="single" w:sz="4" w:space="0" w:color="000000"/>
              <w:right w:val="single" w:sz="4" w:space="0" w:color="000000"/>
            </w:tcBorders>
            <w:vAlign w:val="center"/>
          </w:tcPr>
          <w:p w14:paraId="4E2953BF" w14:textId="77777777" w:rsidR="00EA5552" w:rsidRPr="00013581" w:rsidRDefault="00EA5552" w:rsidP="00642990">
            <w:pPr>
              <w:widowControl w:val="0"/>
              <w:contextualSpacing/>
              <w:jc w:val="center"/>
              <w:rPr>
                <w:rFonts w:ascii="Times New Roman" w:hAnsi="Times New Roman" w:cs="Times New Roman"/>
                <w:b/>
                <w:color w:val="000000"/>
                <w:szCs w:val="20"/>
              </w:rPr>
            </w:pPr>
          </w:p>
        </w:tc>
      </w:tr>
    </w:tbl>
    <w:p w14:paraId="712B87D7" w14:textId="77777777" w:rsidR="00013581" w:rsidRPr="00F92C24" w:rsidRDefault="00013581" w:rsidP="00013581">
      <w:pPr>
        <w:spacing w:line="360" w:lineRule="auto"/>
        <w:ind w:left="567"/>
        <w:contextualSpacing/>
        <w:jc w:val="both"/>
        <w:rPr>
          <w:rFonts w:ascii="Times New Roman" w:hAnsi="Times New Roman" w:cs="Times New Roman"/>
          <w:i/>
          <w:color w:val="FF0000"/>
          <w:sz w:val="16"/>
          <w:szCs w:val="16"/>
        </w:rPr>
      </w:pPr>
      <w:r w:rsidRPr="00F92C24">
        <w:rPr>
          <w:rFonts w:ascii="Times New Roman" w:hAnsi="Times New Roman" w:cs="Times New Roman"/>
          <w:i/>
          <w:color w:val="000000" w:themeColor="text1"/>
          <w:sz w:val="16"/>
          <w:szCs w:val="16"/>
        </w:rPr>
        <w:t>* Cota estabelecida para contratação exclusiva de microempresas e empresas de pequeno porte, conforme Lei n° 123/2006, art. 48, inciso III e Decreto n° 8.538/2015, art. 8º, §4º.</w:t>
      </w:r>
    </w:p>
    <w:p w14:paraId="2E0735AC" w14:textId="122A789B" w:rsidR="00013581" w:rsidRPr="003D31EF" w:rsidRDefault="00013581" w:rsidP="00013581">
      <w:pPr>
        <w:spacing w:line="360" w:lineRule="auto"/>
        <w:ind w:left="567"/>
        <w:contextualSpacing/>
        <w:jc w:val="both"/>
        <w:rPr>
          <w:rFonts w:ascii="Times New Roman" w:hAnsi="Times New Roman" w:cs="Times New Roman"/>
          <w:color w:val="FF0000"/>
          <w:sz w:val="18"/>
          <w:szCs w:val="20"/>
        </w:rPr>
      </w:pPr>
      <w:r>
        <w:rPr>
          <w:rFonts w:ascii="Times New Roman" w:hAnsi="Times New Roman" w:cs="Times New Roman"/>
          <w:color w:val="FF0000"/>
          <w:sz w:val="18"/>
          <w:szCs w:val="20"/>
        </w:rPr>
        <w:t xml:space="preserve">(Modelo de tabela para utilização na contratação de itens com previsão de cota reservada para as ME’s e EPP’s. </w:t>
      </w:r>
      <w:r w:rsidRPr="003D31EF">
        <w:rPr>
          <w:rFonts w:ascii="Times New Roman" w:hAnsi="Times New Roman" w:cs="Times New Roman"/>
          <w:color w:val="FF0000"/>
          <w:sz w:val="18"/>
          <w:szCs w:val="20"/>
        </w:rPr>
        <w:t xml:space="preserve">Em atenção </w:t>
      </w:r>
      <w:r w:rsidR="002B4177">
        <w:rPr>
          <w:rFonts w:ascii="Times New Roman" w:hAnsi="Times New Roman" w:cs="Times New Roman"/>
          <w:color w:val="FF0000"/>
          <w:sz w:val="18"/>
          <w:szCs w:val="20"/>
        </w:rPr>
        <w:t>à</w:t>
      </w:r>
      <w:r w:rsidRPr="003D31EF">
        <w:rPr>
          <w:rFonts w:ascii="Times New Roman" w:hAnsi="Times New Roman" w:cs="Times New Roman"/>
          <w:color w:val="FF0000"/>
          <w:sz w:val="18"/>
          <w:szCs w:val="20"/>
        </w:rPr>
        <w:t xml:space="preserve"> previsão da Lei Complementar n° 123/2006, art. 48, inciso III e Decreto n° 8.538/2015, art. 8º, §4º, recomenda-se apresentar manifestação sobre o estabelecimento de cota reservada </w:t>
      </w:r>
      <w:r w:rsidRPr="002B4177">
        <w:rPr>
          <w:rFonts w:ascii="Times New Roman" w:hAnsi="Times New Roman" w:cs="Times New Roman"/>
          <w:color w:val="FF0000"/>
          <w:sz w:val="18"/>
          <w:szCs w:val="20"/>
          <w:highlight w:val="yellow"/>
          <w:u w:val="single"/>
        </w:rPr>
        <w:t>no Estudo Técnico Preliminar</w:t>
      </w:r>
      <w:r w:rsidRPr="003D31EF">
        <w:rPr>
          <w:rFonts w:ascii="Times New Roman" w:hAnsi="Times New Roman" w:cs="Times New Roman"/>
          <w:color w:val="FF0000"/>
          <w:sz w:val="18"/>
          <w:szCs w:val="20"/>
        </w:rPr>
        <w:t xml:space="preserve"> ou apresentar justificativa na forma do Art. 10, II, do Decreto 8.538/2015</w:t>
      </w:r>
      <w:r>
        <w:rPr>
          <w:rFonts w:ascii="Times New Roman" w:hAnsi="Times New Roman" w:cs="Times New Roman"/>
          <w:color w:val="FF0000"/>
          <w:sz w:val="18"/>
          <w:szCs w:val="20"/>
        </w:rPr>
        <w:t>.)</w:t>
      </w:r>
    </w:p>
    <w:p w14:paraId="65A2D6FB" w14:textId="77777777" w:rsidR="00B676F6" w:rsidRDefault="00B676F6">
      <w:pPr>
        <w:spacing w:line="276" w:lineRule="auto"/>
        <w:jc w:val="both"/>
        <w:rPr>
          <w:rFonts w:ascii="Times New Roman" w:hAnsi="Times New Roman" w:cs="Times New Roman"/>
          <w:b/>
          <w:szCs w:val="20"/>
        </w:rPr>
      </w:pPr>
    </w:p>
    <w:p w14:paraId="331E50AC" w14:textId="77777777" w:rsidR="00B676F6" w:rsidRDefault="00B676F6">
      <w:pPr>
        <w:spacing w:line="276" w:lineRule="auto"/>
        <w:jc w:val="both"/>
        <w:rPr>
          <w:rFonts w:ascii="Times New Roman" w:hAnsi="Times New Roman" w:cs="Times New Roman"/>
          <w:szCs w:val="20"/>
        </w:rPr>
      </w:pPr>
    </w:p>
    <w:p w14:paraId="2D09A922"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szCs w:val="20"/>
        </w:rPr>
        <w:t xml:space="preserve">De acordo com a planilha de preços exposta acima, nossa proposta tem preço global fixado em R$ ........... (................). </w:t>
      </w:r>
    </w:p>
    <w:p w14:paraId="66AA3E3D" w14:textId="77777777" w:rsidR="00B676F6" w:rsidRDefault="00B676F6">
      <w:pPr>
        <w:spacing w:line="276" w:lineRule="auto"/>
        <w:jc w:val="both"/>
        <w:rPr>
          <w:rFonts w:ascii="Times New Roman" w:hAnsi="Times New Roman" w:cs="Times New Roman"/>
          <w:szCs w:val="20"/>
        </w:rPr>
      </w:pPr>
    </w:p>
    <w:p w14:paraId="2C228F8A" w14:textId="77777777" w:rsidR="00B676F6" w:rsidRDefault="00B676F6">
      <w:pPr>
        <w:spacing w:line="276" w:lineRule="auto"/>
        <w:jc w:val="both"/>
        <w:rPr>
          <w:rFonts w:ascii="Times New Roman" w:hAnsi="Times New Roman" w:cs="Times New Roman"/>
          <w:szCs w:val="20"/>
        </w:rPr>
      </w:pPr>
    </w:p>
    <w:p w14:paraId="44E971C1" w14:textId="77777777" w:rsidR="00B676F6" w:rsidRDefault="00FA5901">
      <w:pPr>
        <w:spacing w:line="276" w:lineRule="auto"/>
        <w:jc w:val="both"/>
        <w:rPr>
          <w:rFonts w:ascii="Times New Roman" w:hAnsi="Times New Roman" w:cs="Times New Roman"/>
          <w:bCs/>
          <w:szCs w:val="20"/>
        </w:rPr>
      </w:pPr>
      <w:r>
        <w:rPr>
          <w:rFonts w:ascii="Times New Roman" w:hAnsi="Times New Roman" w:cs="Times New Roman"/>
          <w:bCs/>
          <w:szCs w:val="20"/>
        </w:rPr>
        <w:t>A validade desta proposta é de ....... (............) dias</w:t>
      </w:r>
    </w:p>
    <w:p w14:paraId="4ABDE409" w14:textId="77777777" w:rsidR="00B676F6" w:rsidRDefault="00B676F6">
      <w:pPr>
        <w:spacing w:line="276" w:lineRule="auto"/>
        <w:jc w:val="both"/>
        <w:rPr>
          <w:rFonts w:ascii="Times New Roman" w:hAnsi="Times New Roman" w:cs="Times New Roman"/>
          <w:szCs w:val="20"/>
        </w:rPr>
      </w:pPr>
    </w:p>
    <w:p w14:paraId="71E20ED3" w14:textId="77777777" w:rsidR="00B676F6" w:rsidRDefault="00FA5901">
      <w:pPr>
        <w:spacing w:line="276" w:lineRule="auto"/>
        <w:jc w:val="both"/>
        <w:rPr>
          <w:rFonts w:ascii="Times New Roman" w:hAnsi="Times New Roman" w:cs="Times New Roman"/>
          <w:b/>
          <w:szCs w:val="20"/>
        </w:rPr>
      </w:pPr>
      <w:r>
        <w:rPr>
          <w:rFonts w:ascii="Times New Roman" w:hAnsi="Times New Roman" w:cs="Times New Roman"/>
          <w:b/>
          <w:szCs w:val="20"/>
        </w:rPr>
        <w:t>Declaramos que estamos de pleno acordo com todas as condições e especificações estabelecidas no Termo de Referência e seus Anexos, bem como aceitamos todas as obrigações e responsabilidades determinadas no Termo de Referência.</w:t>
      </w:r>
    </w:p>
    <w:p w14:paraId="085FA187" w14:textId="77777777" w:rsidR="00B676F6" w:rsidRDefault="00B676F6">
      <w:pPr>
        <w:spacing w:line="276" w:lineRule="auto"/>
        <w:jc w:val="both"/>
        <w:rPr>
          <w:rFonts w:ascii="Times New Roman" w:hAnsi="Times New Roman" w:cs="Times New Roman"/>
          <w:b/>
          <w:szCs w:val="20"/>
        </w:rPr>
      </w:pPr>
    </w:p>
    <w:p w14:paraId="57C468AC" w14:textId="77777777" w:rsidR="00B676F6" w:rsidRDefault="00FA5901">
      <w:pPr>
        <w:spacing w:line="276" w:lineRule="auto"/>
        <w:jc w:val="both"/>
        <w:rPr>
          <w:rFonts w:ascii="Times New Roman" w:hAnsi="Times New Roman" w:cs="Times New Roman"/>
          <w:b/>
          <w:szCs w:val="20"/>
        </w:rPr>
      </w:pPr>
      <w:r>
        <w:rPr>
          <w:rFonts w:ascii="Times New Roman" w:hAnsi="Times New Roman" w:cs="Times New Roman"/>
          <w:b/>
          <w:szCs w:val="20"/>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14:paraId="24F063E8" w14:textId="77777777" w:rsidR="00B676F6" w:rsidRDefault="00B676F6">
      <w:pPr>
        <w:spacing w:line="276" w:lineRule="auto"/>
        <w:jc w:val="both"/>
        <w:rPr>
          <w:rFonts w:ascii="Times New Roman" w:hAnsi="Times New Roman" w:cs="Times New Roman"/>
          <w:szCs w:val="20"/>
        </w:rPr>
      </w:pPr>
    </w:p>
    <w:p w14:paraId="35357175" w14:textId="77777777" w:rsidR="00B676F6" w:rsidRDefault="00B676F6">
      <w:pPr>
        <w:spacing w:line="276" w:lineRule="auto"/>
        <w:jc w:val="both"/>
        <w:rPr>
          <w:rFonts w:ascii="Times New Roman" w:hAnsi="Times New Roman" w:cs="Times New Roman"/>
          <w:szCs w:val="20"/>
        </w:rPr>
      </w:pPr>
    </w:p>
    <w:p w14:paraId="5E4E557E"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b/>
          <w:szCs w:val="20"/>
          <w:u w:val="single"/>
        </w:rPr>
        <w:t>DADOS DA EMPRESA PARA EFEITO DA EVENTUAL CONTRATAÇÃO</w:t>
      </w:r>
      <w:r>
        <w:rPr>
          <w:rFonts w:ascii="Times New Roman" w:hAnsi="Times New Roman" w:cs="Times New Roman"/>
          <w:szCs w:val="20"/>
        </w:rPr>
        <w:t>:</w:t>
      </w:r>
    </w:p>
    <w:p w14:paraId="7E32A141" w14:textId="77777777" w:rsidR="00B676F6" w:rsidRDefault="00B676F6">
      <w:pPr>
        <w:spacing w:line="276" w:lineRule="auto"/>
        <w:jc w:val="both"/>
        <w:rPr>
          <w:rFonts w:ascii="Times New Roman" w:hAnsi="Times New Roman" w:cs="Times New Roman"/>
          <w:szCs w:val="20"/>
        </w:rPr>
      </w:pPr>
    </w:p>
    <w:p w14:paraId="77613CB0" w14:textId="77777777" w:rsidR="00B676F6" w:rsidRDefault="00FA5901">
      <w:pPr>
        <w:spacing w:line="276" w:lineRule="auto"/>
        <w:jc w:val="both"/>
        <w:rPr>
          <w:rFonts w:ascii="Times New Roman" w:hAnsi="Times New Roman" w:cs="Times New Roman"/>
          <w:b/>
          <w:szCs w:val="20"/>
          <w:u w:val="single"/>
        </w:rPr>
      </w:pPr>
      <w:r>
        <w:rPr>
          <w:rFonts w:ascii="Times New Roman" w:hAnsi="Times New Roman" w:cs="Times New Roman"/>
          <w:b/>
          <w:szCs w:val="20"/>
          <w:u w:val="single"/>
        </w:rPr>
        <w:t>EMPRESA</w:t>
      </w:r>
    </w:p>
    <w:p w14:paraId="6862125D"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szCs w:val="20"/>
        </w:rPr>
        <w:t>Nome Empresa:</w:t>
      </w:r>
    </w:p>
    <w:p w14:paraId="15675F51"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szCs w:val="20"/>
        </w:rPr>
        <w:t>CNPJ:</w:t>
      </w:r>
    </w:p>
    <w:p w14:paraId="39C05E9F"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szCs w:val="20"/>
        </w:rPr>
        <w:t>Insc. Est.:</w:t>
      </w:r>
    </w:p>
    <w:p w14:paraId="23FADC72"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szCs w:val="20"/>
        </w:rPr>
        <w:t xml:space="preserve">Endereço Comercial: </w:t>
      </w:r>
    </w:p>
    <w:p w14:paraId="69E7BD5B"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szCs w:val="20"/>
        </w:rPr>
        <w:t>Cidade:</w:t>
      </w:r>
    </w:p>
    <w:p w14:paraId="7A5831E2"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szCs w:val="20"/>
        </w:rPr>
        <w:t>Estado:</w:t>
      </w:r>
    </w:p>
    <w:p w14:paraId="247EA589"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szCs w:val="20"/>
        </w:rPr>
        <w:t>CEP:</w:t>
      </w:r>
    </w:p>
    <w:p w14:paraId="29A14B1E" w14:textId="77777777" w:rsidR="003D31EF" w:rsidRDefault="003D31EF">
      <w:pPr>
        <w:spacing w:line="276" w:lineRule="auto"/>
        <w:jc w:val="both"/>
        <w:rPr>
          <w:rFonts w:ascii="Times New Roman" w:hAnsi="Times New Roman" w:cs="Times New Roman"/>
          <w:szCs w:val="20"/>
        </w:rPr>
      </w:pPr>
      <w:r>
        <w:rPr>
          <w:rFonts w:ascii="Times New Roman" w:hAnsi="Times New Roman" w:cs="Times New Roman"/>
          <w:szCs w:val="20"/>
        </w:rPr>
        <w:t>Telefone:</w:t>
      </w:r>
    </w:p>
    <w:p w14:paraId="2BCB8947" w14:textId="77777777" w:rsidR="003D31EF" w:rsidRDefault="003D31EF">
      <w:pPr>
        <w:spacing w:line="276" w:lineRule="auto"/>
        <w:jc w:val="both"/>
        <w:rPr>
          <w:rFonts w:ascii="Times New Roman" w:hAnsi="Times New Roman" w:cs="Times New Roman"/>
          <w:szCs w:val="20"/>
        </w:rPr>
      </w:pPr>
      <w:r>
        <w:rPr>
          <w:rFonts w:ascii="Times New Roman" w:hAnsi="Times New Roman" w:cs="Times New Roman"/>
          <w:szCs w:val="20"/>
        </w:rPr>
        <w:t>E-mail:</w:t>
      </w:r>
    </w:p>
    <w:p w14:paraId="3A5E384B" w14:textId="77777777" w:rsidR="00B676F6" w:rsidRDefault="00B676F6">
      <w:pPr>
        <w:spacing w:line="276" w:lineRule="auto"/>
        <w:jc w:val="both"/>
        <w:rPr>
          <w:rFonts w:ascii="Times New Roman" w:hAnsi="Times New Roman" w:cs="Times New Roman"/>
          <w:szCs w:val="20"/>
        </w:rPr>
      </w:pPr>
    </w:p>
    <w:p w14:paraId="4BA2645F" w14:textId="77777777" w:rsidR="00B676F6" w:rsidRDefault="00FA5901">
      <w:pPr>
        <w:spacing w:line="276" w:lineRule="auto"/>
        <w:jc w:val="both"/>
        <w:rPr>
          <w:rFonts w:ascii="Times New Roman" w:hAnsi="Times New Roman" w:cs="Times New Roman"/>
          <w:b/>
          <w:szCs w:val="20"/>
          <w:u w:val="single"/>
        </w:rPr>
      </w:pPr>
      <w:r>
        <w:rPr>
          <w:rFonts w:ascii="Times New Roman" w:hAnsi="Times New Roman" w:cs="Times New Roman"/>
          <w:b/>
          <w:szCs w:val="20"/>
          <w:u w:val="single"/>
        </w:rPr>
        <w:t>DADOS DO REPRESENTANTE LEGAL PARA FINS DE ASSINATURA DE CONTRATO</w:t>
      </w:r>
    </w:p>
    <w:p w14:paraId="2FF16329"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szCs w:val="20"/>
        </w:rPr>
        <w:t>Nome:</w:t>
      </w:r>
    </w:p>
    <w:p w14:paraId="5A75DCC8"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szCs w:val="20"/>
        </w:rPr>
        <w:t>RG:</w:t>
      </w:r>
    </w:p>
    <w:p w14:paraId="76A3CA08"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szCs w:val="20"/>
        </w:rPr>
        <w:t>CPF:</w:t>
      </w:r>
    </w:p>
    <w:p w14:paraId="048A8BE5"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szCs w:val="20"/>
        </w:rPr>
        <w:t>CARGO:</w:t>
      </w:r>
    </w:p>
    <w:p w14:paraId="522594C0" w14:textId="77777777" w:rsidR="00B676F6" w:rsidRDefault="00B676F6">
      <w:pPr>
        <w:spacing w:line="276" w:lineRule="auto"/>
        <w:jc w:val="both"/>
        <w:rPr>
          <w:rFonts w:ascii="Times New Roman" w:hAnsi="Times New Roman" w:cs="Times New Roman"/>
          <w:szCs w:val="20"/>
        </w:rPr>
      </w:pPr>
    </w:p>
    <w:p w14:paraId="06C86B4F" w14:textId="77777777" w:rsidR="00B676F6" w:rsidRDefault="00FA5901" w:rsidP="00F55E99">
      <w:pPr>
        <w:spacing w:line="276" w:lineRule="auto"/>
        <w:jc w:val="right"/>
        <w:rPr>
          <w:rFonts w:ascii="Times New Roman" w:hAnsi="Times New Roman" w:cs="Times New Roman"/>
          <w:szCs w:val="20"/>
        </w:rPr>
      </w:pPr>
      <w:r>
        <w:rPr>
          <w:rFonts w:ascii="Times New Roman" w:hAnsi="Times New Roman" w:cs="Times New Roman"/>
          <w:szCs w:val="20"/>
        </w:rPr>
        <w:t>(Local)............................., de 20__.</w:t>
      </w:r>
    </w:p>
    <w:p w14:paraId="51C97C35" w14:textId="77777777" w:rsidR="00B676F6" w:rsidRDefault="00B676F6">
      <w:pPr>
        <w:spacing w:line="276" w:lineRule="auto"/>
        <w:jc w:val="center"/>
        <w:rPr>
          <w:rFonts w:ascii="Times New Roman" w:hAnsi="Times New Roman" w:cs="Times New Roman"/>
          <w:szCs w:val="20"/>
        </w:rPr>
      </w:pPr>
    </w:p>
    <w:p w14:paraId="39AED42C" w14:textId="77777777" w:rsidR="00B676F6" w:rsidRDefault="00FA5901">
      <w:pPr>
        <w:spacing w:line="276" w:lineRule="auto"/>
        <w:jc w:val="center"/>
        <w:rPr>
          <w:rFonts w:ascii="Times New Roman" w:hAnsi="Times New Roman" w:cs="Times New Roman"/>
          <w:szCs w:val="20"/>
        </w:rPr>
      </w:pPr>
      <w:r>
        <w:rPr>
          <w:rFonts w:ascii="Times New Roman" w:hAnsi="Times New Roman" w:cs="Times New Roman"/>
          <w:szCs w:val="20"/>
        </w:rPr>
        <w:t>...........................................................................</w:t>
      </w:r>
    </w:p>
    <w:p w14:paraId="030E6A70" w14:textId="77777777" w:rsidR="00B676F6" w:rsidRDefault="00FA5901">
      <w:pPr>
        <w:spacing w:line="276" w:lineRule="auto"/>
        <w:jc w:val="center"/>
        <w:rPr>
          <w:rFonts w:ascii="Times New Roman" w:hAnsi="Times New Roman" w:cs="Times New Roman"/>
          <w:b/>
          <w:bCs/>
          <w:szCs w:val="20"/>
        </w:rPr>
      </w:pPr>
      <w:r>
        <w:rPr>
          <w:rFonts w:ascii="Times New Roman" w:hAnsi="Times New Roman" w:cs="Times New Roman"/>
          <w:szCs w:val="20"/>
        </w:rPr>
        <w:t>(Assinatura do representante legal e carimbo)</w:t>
      </w:r>
    </w:p>
    <w:p w14:paraId="5B1604FB" w14:textId="77777777" w:rsidR="00B676F6" w:rsidRDefault="00B676F6">
      <w:pPr>
        <w:spacing w:line="276" w:lineRule="auto"/>
        <w:jc w:val="both"/>
        <w:rPr>
          <w:rFonts w:ascii="Times New Roman" w:hAnsi="Times New Roman" w:cs="Times New Roman"/>
          <w:szCs w:val="20"/>
        </w:rPr>
      </w:pPr>
    </w:p>
    <w:p w14:paraId="76C9F729" w14:textId="77777777" w:rsidR="00B676F6" w:rsidRDefault="00B676F6">
      <w:pPr>
        <w:spacing w:line="276" w:lineRule="auto"/>
        <w:jc w:val="both"/>
        <w:rPr>
          <w:rFonts w:ascii="Times New Roman" w:hAnsi="Times New Roman" w:cs="Times New Roman"/>
          <w:color w:val="FF0000"/>
          <w:szCs w:val="20"/>
        </w:rPr>
      </w:pPr>
    </w:p>
    <w:p w14:paraId="3D1BD8E7" w14:textId="77777777" w:rsidR="00B676F6" w:rsidRDefault="00FA5901">
      <w:pPr>
        <w:spacing w:line="276" w:lineRule="auto"/>
        <w:jc w:val="both"/>
        <w:rPr>
          <w:rFonts w:ascii="Times New Roman" w:hAnsi="Times New Roman" w:cs="Times New Roman"/>
          <w:b/>
          <w:szCs w:val="20"/>
          <w:u w:val="single"/>
        </w:rPr>
      </w:pPr>
      <w:r>
        <w:rPr>
          <w:rFonts w:ascii="Times New Roman" w:hAnsi="Times New Roman" w:cs="Times New Roman"/>
          <w:b/>
          <w:szCs w:val="20"/>
          <w:u w:val="single"/>
        </w:rPr>
        <w:t>NOTAS</w:t>
      </w:r>
    </w:p>
    <w:p w14:paraId="705CFD3E"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b/>
          <w:bCs/>
          <w:szCs w:val="20"/>
        </w:rPr>
        <w:t xml:space="preserve">1) </w:t>
      </w:r>
      <w:r>
        <w:rPr>
          <w:rFonts w:ascii="Times New Roman" w:hAnsi="Times New Roman" w:cs="Times New Roman"/>
          <w:szCs w:val="20"/>
        </w:rPr>
        <w:t>Este documento deverá ser emitido em papel timbrado do Licitante.</w:t>
      </w:r>
    </w:p>
    <w:p w14:paraId="3A6C1FDF"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b/>
          <w:bCs/>
          <w:szCs w:val="20"/>
        </w:rPr>
        <w:t xml:space="preserve">2) </w:t>
      </w:r>
      <w:r>
        <w:rPr>
          <w:rFonts w:ascii="Times New Roman" w:hAnsi="Times New Roman" w:cs="Times New Roman"/>
          <w:szCs w:val="20"/>
        </w:rPr>
        <w:t>O prazo mínimo de validade da proposta será de 60 (sessenta) dias a contar da sessão pública.</w:t>
      </w:r>
    </w:p>
    <w:p w14:paraId="610F7AA9" w14:textId="77777777" w:rsidR="00B676F6" w:rsidRDefault="00FA5901" w:rsidP="00F6495C">
      <w:pPr>
        <w:contextualSpacing/>
        <w:jc w:val="both"/>
        <w:rPr>
          <w:rFonts w:ascii="Times New Roman" w:hAnsi="Times New Roman" w:cs="Times New Roman"/>
          <w:szCs w:val="20"/>
        </w:rPr>
      </w:pPr>
      <w:r>
        <w:rPr>
          <w:rFonts w:ascii="Times New Roman" w:hAnsi="Times New Roman" w:cs="Times New Roman"/>
          <w:b/>
          <w:szCs w:val="20"/>
        </w:rPr>
        <w:t xml:space="preserve">3) </w:t>
      </w:r>
      <w:r>
        <w:rPr>
          <w:rFonts w:ascii="Times New Roman" w:hAnsi="Times New Roman" w:cs="Times New Roman"/>
          <w:szCs w:val="20"/>
        </w:rPr>
        <w:t>A documentação comprobatória de poderes do representante legal, especialmente designado para assinatura do Termo de Contrato deverá ser encaminhada em conjunto com esta proposta.</w:t>
      </w:r>
    </w:p>
    <w:sectPr w:rsidR="00B676F6" w:rsidSect="007C38B2">
      <w:headerReference w:type="default" r:id="rId8"/>
      <w:footerReference w:type="default" r:id="rId9"/>
      <w:pgSz w:w="11906" w:h="16838"/>
      <w:pgMar w:top="1418" w:right="1134" w:bottom="1418" w:left="1134" w:header="709" w:footer="1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AAB7A" w14:textId="77777777" w:rsidR="00FE7495" w:rsidRDefault="00FA5901">
      <w:r>
        <w:separator/>
      </w:r>
    </w:p>
  </w:endnote>
  <w:endnote w:type="continuationSeparator" w:id="0">
    <w:p w14:paraId="71266303" w14:textId="77777777" w:rsidR="00FE7495" w:rsidRDefault="00FA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rebuchet MS"/>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5416" w14:textId="77777777" w:rsidR="00B676F6" w:rsidRPr="007C38B2" w:rsidRDefault="00FA5901">
    <w:pPr>
      <w:pStyle w:val="Rodap"/>
      <w:jc w:val="center"/>
      <w:rPr>
        <w:rFonts w:ascii="Times New Roman" w:hAnsi="Times New Roman" w:cs="Times New Roman"/>
        <w:sz w:val="16"/>
        <w:szCs w:val="16"/>
      </w:rPr>
    </w:pPr>
    <w:r>
      <w:rPr>
        <w:rFonts w:ascii="Times New Roman" w:hAnsi="Times New Roman" w:cs="Times New Roman"/>
        <w:sz w:val="16"/>
        <w:szCs w:val="16"/>
      </w:rPr>
      <w:t xml:space="preserve">Boa Viagem Corporate, </w:t>
    </w:r>
    <w:r w:rsidRPr="007C38B2">
      <w:rPr>
        <w:rFonts w:ascii="Times New Roman" w:hAnsi="Times New Roman" w:cs="Times New Roman"/>
        <w:sz w:val="16"/>
        <w:szCs w:val="16"/>
      </w:rPr>
      <w:t>Rua Prof. Aloisio Pessoa de Araújo, 75, 8º e 9º andares, Boa Viagem, Recife-PE</w:t>
    </w:r>
  </w:p>
  <w:p w14:paraId="0B6F9262" w14:textId="77777777" w:rsidR="00B676F6" w:rsidRPr="007C38B2" w:rsidRDefault="00FA5901">
    <w:pPr>
      <w:pStyle w:val="Rodap"/>
      <w:jc w:val="center"/>
      <w:rPr>
        <w:rFonts w:ascii="Times New Roman" w:hAnsi="Times New Roman" w:cs="Times New Roman"/>
      </w:rPr>
    </w:pPr>
    <w:r w:rsidRPr="007C38B2">
      <w:rPr>
        <w:rFonts w:ascii="Times New Roman" w:hAnsi="Times New Roman" w:cs="Times New Roman"/>
        <w:sz w:val="16"/>
        <w:szCs w:val="16"/>
      </w:rPr>
      <w:t>CEP: 51021-410 | Telefone: (81) 3464-9600 | www.hemobras.gov.br</w:t>
    </w:r>
  </w:p>
  <w:p w14:paraId="6D1A47EE" w14:textId="77777777" w:rsidR="007C38B2" w:rsidRPr="007C38B2" w:rsidRDefault="007C38B2" w:rsidP="007C38B2">
    <w:pPr>
      <w:pStyle w:val="Rodap"/>
      <w:jc w:val="right"/>
      <w:rPr>
        <w:rFonts w:ascii="Times New Roman" w:hAnsi="Times New Roman" w:cs="Times New Roman"/>
        <w:bCs/>
        <w:sz w:val="16"/>
        <w:szCs w:val="16"/>
      </w:rPr>
    </w:pPr>
    <w:r w:rsidRPr="007C38B2">
      <w:rPr>
        <w:rFonts w:ascii="Times New Roman" w:hAnsi="Times New Roman" w:cs="Times New Roman"/>
        <w:sz w:val="16"/>
        <w:szCs w:val="16"/>
      </w:rPr>
      <w:t xml:space="preserve">Página </w:t>
    </w:r>
    <w:r w:rsidRPr="007C38B2">
      <w:rPr>
        <w:rFonts w:ascii="Times New Roman" w:hAnsi="Times New Roman" w:cs="Times New Roman"/>
        <w:b/>
        <w:bCs/>
        <w:sz w:val="16"/>
        <w:szCs w:val="16"/>
      </w:rPr>
      <w:fldChar w:fldCharType="begin"/>
    </w:r>
    <w:r w:rsidRPr="007C38B2">
      <w:rPr>
        <w:rFonts w:ascii="Times New Roman" w:hAnsi="Times New Roman" w:cs="Times New Roman"/>
        <w:b/>
        <w:bCs/>
        <w:sz w:val="16"/>
        <w:szCs w:val="16"/>
      </w:rPr>
      <w:instrText>PAGE</w:instrText>
    </w:r>
    <w:r w:rsidRPr="007C38B2">
      <w:rPr>
        <w:rFonts w:ascii="Times New Roman" w:hAnsi="Times New Roman" w:cs="Times New Roman"/>
        <w:b/>
        <w:bCs/>
        <w:sz w:val="16"/>
        <w:szCs w:val="16"/>
      </w:rPr>
      <w:fldChar w:fldCharType="separate"/>
    </w:r>
    <w:r w:rsidRPr="007C38B2">
      <w:rPr>
        <w:rFonts w:ascii="Times New Roman" w:hAnsi="Times New Roman" w:cs="Times New Roman"/>
        <w:b/>
        <w:bCs/>
        <w:sz w:val="16"/>
        <w:szCs w:val="16"/>
      </w:rPr>
      <w:t>1</w:t>
    </w:r>
    <w:r w:rsidRPr="007C38B2">
      <w:rPr>
        <w:rFonts w:ascii="Times New Roman" w:hAnsi="Times New Roman" w:cs="Times New Roman"/>
        <w:b/>
        <w:bCs/>
        <w:sz w:val="16"/>
        <w:szCs w:val="16"/>
      </w:rPr>
      <w:fldChar w:fldCharType="end"/>
    </w:r>
    <w:r w:rsidRPr="007C38B2">
      <w:rPr>
        <w:rFonts w:ascii="Times New Roman" w:hAnsi="Times New Roman" w:cs="Times New Roman"/>
        <w:sz w:val="16"/>
        <w:szCs w:val="16"/>
      </w:rPr>
      <w:t xml:space="preserve"> de </w:t>
    </w:r>
    <w:r w:rsidRPr="007C38B2">
      <w:rPr>
        <w:rFonts w:ascii="Times New Roman" w:hAnsi="Times New Roman" w:cs="Times New Roman"/>
        <w:b/>
        <w:bCs/>
        <w:sz w:val="16"/>
        <w:szCs w:val="16"/>
      </w:rPr>
      <w:fldChar w:fldCharType="begin"/>
    </w:r>
    <w:r w:rsidRPr="007C38B2">
      <w:rPr>
        <w:rFonts w:ascii="Times New Roman" w:hAnsi="Times New Roman" w:cs="Times New Roman"/>
        <w:b/>
        <w:bCs/>
        <w:sz w:val="16"/>
        <w:szCs w:val="16"/>
      </w:rPr>
      <w:instrText>NUMPAGES</w:instrText>
    </w:r>
    <w:r w:rsidRPr="007C38B2">
      <w:rPr>
        <w:rFonts w:ascii="Times New Roman" w:hAnsi="Times New Roman" w:cs="Times New Roman"/>
        <w:b/>
        <w:bCs/>
        <w:sz w:val="16"/>
        <w:szCs w:val="16"/>
      </w:rPr>
      <w:fldChar w:fldCharType="separate"/>
    </w:r>
    <w:r w:rsidRPr="007C38B2">
      <w:rPr>
        <w:rFonts w:ascii="Times New Roman" w:hAnsi="Times New Roman" w:cs="Times New Roman"/>
        <w:b/>
        <w:bCs/>
        <w:sz w:val="16"/>
        <w:szCs w:val="16"/>
      </w:rPr>
      <w:t>8</w:t>
    </w:r>
    <w:r w:rsidRPr="007C38B2">
      <w:rPr>
        <w:rFonts w:ascii="Times New Roman" w:hAnsi="Times New Roman" w:cs="Times New Roman"/>
        <w:b/>
        <w:bCs/>
        <w:sz w:val="16"/>
        <w:szCs w:val="16"/>
      </w:rPr>
      <w:fldChar w:fldCharType="end"/>
    </w:r>
  </w:p>
  <w:p w14:paraId="244677EA" w14:textId="745FECBF" w:rsidR="007C38B2" w:rsidRPr="007C38B2" w:rsidRDefault="007C38B2" w:rsidP="007C38B2">
    <w:pPr>
      <w:pStyle w:val="Rodap"/>
      <w:jc w:val="right"/>
      <w:rPr>
        <w:rFonts w:ascii="Times New Roman" w:hAnsi="Times New Roman" w:cs="Times New Roman"/>
        <w:sz w:val="16"/>
        <w:szCs w:val="16"/>
      </w:rPr>
    </w:pPr>
    <w:r w:rsidRPr="007C38B2">
      <w:rPr>
        <w:rFonts w:ascii="Times New Roman" w:hAnsi="Times New Roman" w:cs="Times New Roman"/>
        <w:sz w:val="16"/>
        <w:szCs w:val="16"/>
      </w:rPr>
      <w:t xml:space="preserve">Modelo padronizado – </w:t>
    </w:r>
    <w:r>
      <w:rPr>
        <w:rFonts w:ascii="Times New Roman" w:hAnsi="Times New Roman" w:cs="Times New Roman"/>
        <w:sz w:val="16"/>
        <w:szCs w:val="16"/>
      </w:rPr>
      <w:t>Termo de Referência – Aquisição</w:t>
    </w:r>
  </w:p>
  <w:p w14:paraId="3E7308A0" w14:textId="5FEF50F1" w:rsidR="007C38B2" w:rsidRPr="007C38B2" w:rsidRDefault="007C38B2" w:rsidP="007C38B2">
    <w:pPr>
      <w:pStyle w:val="Rodap"/>
      <w:ind w:left="964" w:hanging="680"/>
      <w:jc w:val="right"/>
      <w:rPr>
        <w:rFonts w:ascii="Times New Roman" w:hAnsi="Times New Roman" w:cs="Times New Roman"/>
      </w:rPr>
    </w:pPr>
    <w:r w:rsidRPr="007C38B2">
      <w:rPr>
        <w:rFonts w:ascii="Times New Roman" w:hAnsi="Times New Roman" w:cs="Times New Roman"/>
        <w:sz w:val="16"/>
        <w:szCs w:val="16"/>
      </w:rPr>
      <w:t xml:space="preserve">Versão – </w:t>
    </w:r>
    <w:proofErr w:type="gramStart"/>
    <w:r w:rsidRPr="007C38B2">
      <w:rPr>
        <w:rFonts w:ascii="Times New Roman" w:hAnsi="Times New Roman" w:cs="Times New Roman"/>
        <w:sz w:val="16"/>
        <w:szCs w:val="16"/>
      </w:rPr>
      <w:t>Novembro</w:t>
    </w:r>
    <w:proofErr w:type="gramEnd"/>
    <w:r w:rsidRPr="007C38B2">
      <w:rPr>
        <w:rFonts w:ascii="Times New Roman" w:hAnsi="Times New Roman" w:cs="Times New Roman"/>
        <w:sz w:val="16"/>
        <w:szCs w:val="16"/>
      </w:rPr>
      <w:t xml:space="preserve">/2023 – Aprovado pelo Parecer Jurídico </w:t>
    </w:r>
    <w:r w:rsidR="006845E7">
      <w:rPr>
        <w:rFonts w:ascii="Times New Roman" w:hAnsi="Times New Roman" w:cs="Times New Roman"/>
        <w:sz w:val="16"/>
        <w:szCs w:val="16"/>
      </w:rPr>
      <w:t>131</w:t>
    </w:r>
    <w:r w:rsidRPr="007C38B2">
      <w:rPr>
        <w:rFonts w:ascii="Times New Roman" w:hAnsi="Times New Roman" w:cs="Times New Roman"/>
        <w:sz w:val="16"/>
        <w:szCs w:val="16"/>
      </w:rPr>
      <w:t>/2023/PJ/Hemobrás</w:t>
    </w:r>
  </w:p>
  <w:p w14:paraId="524F6A87" w14:textId="77777777" w:rsidR="00B676F6" w:rsidRDefault="00B676F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2D83B" w14:textId="77777777" w:rsidR="00FE7495" w:rsidRDefault="00FA5901">
      <w:r>
        <w:separator/>
      </w:r>
    </w:p>
  </w:footnote>
  <w:footnote w:type="continuationSeparator" w:id="0">
    <w:p w14:paraId="5405C01D" w14:textId="77777777" w:rsidR="00FE7495" w:rsidRDefault="00FA5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BFAE" w14:textId="77777777" w:rsidR="00B676F6" w:rsidRDefault="00FA5901">
    <w:pPr>
      <w:pStyle w:val="Cabealho"/>
    </w:pPr>
    <w:r>
      <w:rPr>
        <w:noProof/>
      </w:rPr>
      <w:drawing>
        <wp:inline distT="0" distB="0" distL="0" distR="0" wp14:anchorId="3E0D592D" wp14:editId="2122DD9B">
          <wp:extent cx="1482090" cy="1031240"/>
          <wp:effectExtent l="0" t="0" r="0" b="0"/>
          <wp:docPr id="7" name="Figura3" descr="hemobras_2 [Conver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3" descr="hemobras_2 [Converted]2.jpg"/>
                  <pic:cNvPicPr>
                    <a:picLocks noChangeAspect="1" noChangeArrowheads="1"/>
                  </pic:cNvPicPr>
                </pic:nvPicPr>
                <pic:blipFill>
                  <a:blip r:embed="rId1"/>
                  <a:stretch>
                    <a:fillRect/>
                  </a:stretch>
                </pic:blipFill>
                <pic:spPr bwMode="auto">
                  <a:xfrm>
                    <a:off x="0" y="0"/>
                    <a:ext cx="1482090" cy="1031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C100D"/>
    <w:multiLevelType w:val="multilevel"/>
    <w:tmpl w:val="360E252C"/>
    <w:lvl w:ilvl="0">
      <w:start w:val="1"/>
      <w:numFmt w:val="decimal"/>
      <w:lvlText w:val="%1."/>
      <w:lvlJc w:val="left"/>
      <w:pPr>
        <w:ind w:left="360" w:hanging="360"/>
      </w:pPr>
    </w:lvl>
    <w:lvl w:ilvl="1">
      <w:start w:val="1"/>
      <w:numFmt w:val="decimal"/>
      <w:lvlText w:val="%1.%2."/>
      <w:lvlJc w:val="left"/>
      <w:pPr>
        <w:ind w:left="1000" w:hanging="432"/>
      </w:pPr>
      <w:rPr>
        <w:i w:val="0"/>
      </w:rPr>
    </w:lvl>
    <w:lvl w:ilvl="2">
      <w:start w:val="1"/>
      <w:numFmt w:val="decimal"/>
      <w:lvlText w:val="%1.%2.%3."/>
      <w:lvlJc w:val="left"/>
      <w:pPr>
        <w:ind w:left="121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267B34"/>
    <w:multiLevelType w:val="multilevel"/>
    <w:tmpl w:val="86DAB9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7A03CE3"/>
    <w:multiLevelType w:val="multilevel"/>
    <w:tmpl w:val="FB942668"/>
    <w:lvl w:ilvl="0">
      <w:start w:val="1"/>
      <w:numFmt w:val="decimal"/>
      <w:lvlText w:val="%1."/>
      <w:lvlJc w:val="left"/>
      <w:pPr>
        <w:ind w:left="360" w:hanging="360"/>
      </w:pPr>
    </w:lvl>
    <w:lvl w:ilvl="1">
      <w:start w:val="1"/>
      <w:numFmt w:val="decimal"/>
      <w:lvlText w:val="%1.%2."/>
      <w:lvlJc w:val="left"/>
      <w:pPr>
        <w:ind w:left="1000" w:hanging="432"/>
      </w:pPr>
      <w:rPr>
        <w:i w:val="0"/>
        <w:color w:val="000000"/>
      </w:rPr>
    </w:lvl>
    <w:lvl w:ilvl="2">
      <w:start w:val="1"/>
      <w:numFmt w:val="decimal"/>
      <w:lvlText w:val="%1.%2.%3."/>
      <w:lvlJc w:val="left"/>
      <w:pPr>
        <w:ind w:left="1214" w:hanging="504"/>
      </w:pPr>
      <w:rPr>
        <w:b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1BE7809"/>
    <w:multiLevelType w:val="multilevel"/>
    <w:tmpl w:val="FB942668"/>
    <w:lvl w:ilvl="0">
      <w:start w:val="1"/>
      <w:numFmt w:val="decimal"/>
      <w:lvlText w:val="%1."/>
      <w:lvlJc w:val="left"/>
      <w:pPr>
        <w:ind w:left="360" w:hanging="360"/>
      </w:pPr>
    </w:lvl>
    <w:lvl w:ilvl="1">
      <w:start w:val="1"/>
      <w:numFmt w:val="decimal"/>
      <w:lvlText w:val="%1.%2."/>
      <w:lvlJc w:val="left"/>
      <w:pPr>
        <w:ind w:left="1000" w:hanging="432"/>
      </w:pPr>
      <w:rPr>
        <w:i w:val="0"/>
        <w:color w:val="000000"/>
      </w:rPr>
    </w:lvl>
    <w:lvl w:ilvl="2">
      <w:start w:val="1"/>
      <w:numFmt w:val="decimal"/>
      <w:lvlText w:val="%1.%2.%3."/>
      <w:lvlJc w:val="left"/>
      <w:pPr>
        <w:ind w:left="1214" w:hanging="504"/>
      </w:pPr>
      <w:rPr>
        <w:b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AA16DA"/>
    <w:multiLevelType w:val="multilevel"/>
    <w:tmpl w:val="DF94B528"/>
    <w:lvl w:ilvl="0">
      <w:start w:val="1"/>
      <w:numFmt w:val="upperRoman"/>
      <w:lvlText w:val="%1."/>
      <w:lvlJc w:val="righ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num w:numId="1">
    <w:abstractNumId w:val="2"/>
  </w:num>
  <w:num w:numId="2">
    <w:abstractNumId w:val="4"/>
  </w:num>
  <w:num w:numId="3">
    <w:abstractNumId w:val="1"/>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mirrorMargins/>
  <w:proofState w:spelling="clean" w:grammar="clean"/>
  <w:defaultTabStop w:val="57"/>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F6"/>
    <w:rsid w:val="00013581"/>
    <w:rsid w:val="0004110C"/>
    <w:rsid w:val="000817A5"/>
    <w:rsid w:val="00164E35"/>
    <w:rsid w:val="001958A5"/>
    <w:rsid w:val="001F24EE"/>
    <w:rsid w:val="00231659"/>
    <w:rsid w:val="002B3ADB"/>
    <w:rsid w:val="002B4177"/>
    <w:rsid w:val="002F3115"/>
    <w:rsid w:val="00301972"/>
    <w:rsid w:val="003D31EF"/>
    <w:rsid w:val="003F0126"/>
    <w:rsid w:val="00461A6A"/>
    <w:rsid w:val="00481AB3"/>
    <w:rsid w:val="004C7E92"/>
    <w:rsid w:val="00520272"/>
    <w:rsid w:val="005302EE"/>
    <w:rsid w:val="00536269"/>
    <w:rsid w:val="005D42DD"/>
    <w:rsid w:val="005E73F4"/>
    <w:rsid w:val="00600D0A"/>
    <w:rsid w:val="006845E7"/>
    <w:rsid w:val="006B05F5"/>
    <w:rsid w:val="006C1876"/>
    <w:rsid w:val="006C3456"/>
    <w:rsid w:val="006D002B"/>
    <w:rsid w:val="006E6A44"/>
    <w:rsid w:val="006F1516"/>
    <w:rsid w:val="006F6672"/>
    <w:rsid w:val="00726FEA"/>
    <w:rsid w:val="007644E1"/>
    <w:rsid w:val="007C38B2"/>
    <w:rsid w:val="007D7489"/>
    <w:rsid w:val="007E4C23"/>
    <w:rsid w:val="007E6690"/>
    <w:rsid w:val="00870657"/>
    <w:rsid w:val="008833B7"/>
    <w:rsid w:val="00901344"/>
    <w:rsid w:val="00974469"/>
    <w:rsid w:val="009A7D40"/>
    <w:rsid w:val="009B4D48"/>
    <w:rsid w:val="00A103D5"/>
    <w:rsid w:val="00A47F75"/>
    <w:rsid w:val="00A61D3A"/>
    <w:rsid w:val="00B06EFF"/>
    <w:rsid w:val="00B1752C"/>
    <w:rsid w:val="00B676F6"/>
    <w:rsid w:val="00B97CAC"/>
    <w:rsid w:val="00BD6941"/>
    <w:rsid w:val="00C83FBA"/>
    <w:rsid w:val="00C87907"/>
    <w:rsid w:val="00CD6C2A"/>
    <w:rsid w:val="00D134A3"/>
    <w:rsid w:val="00D8326A"/>
    <w:rsid w:val="00DE4875"/>
    <w:rsid w:val="00DF0F34"/>
    <w:rsid w:val="00DF174C"/>
    <w:rsid w:val="00E22B5E"/>
    <w:rsid w:val="00E80641"/>
    <w:rsid w:val="00EA5552"/>
    <w:rsid w:val="00F464B8"/>
    <w:rsid w:val="00F52E96"/>
    <w:rsid w:val="00F55E99"/>
    <w:rsid w:val="00F6495C"/>
    <w:rsid w:val="00F7666A"/>
    <w:rsid w:val="00F92C24"/>
    <w:rsid w:val="00FA5901"/>
    <w:rsid w:val="00FA5AAA"/>
    <w:rsid w:val="00FE7495"/>
  </w:rsids>
  <m:mathPr>
    <m:mathFont m:val="Cambria Math"/>
    <m:brkBin m:val="before"/>
    <m:brkBinSub m:val="--"/>
    <m:smallFrac m:val="0"/>
    <m:dispDef/>
    <m:lMargin m:val="0"/>
    <m:rMargin m:val="0"/>
    <m:defJc m:val="centerGroup"/>
    <m:wrapIndent m:val="1440"/>
    <m:intLim m:val="subSup"/>
    <m:naryLim m:val="undOvr"/>
  </m:mathPr>
  <w:themeFontLang w:val="pt-BR"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9C3702"/>
  <w15:docId w15:val="{88C78E1F-EF9E-4890-912D-8445AA85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3105"/>
    <w:rPr>
      <w:rFonts w:ascii="Arial" w:hAnsi="Arial" w:cs="Tahoma"/>
      <w:szCs w:val="24"/>
    </w:rPr>
  </w:style>
  <w:style w:type="paragraph" w:styleId="Ttulo1">
    <w:name w:val="heading 1"/>
    <w:basedOn w:val="Normal"/>
    <w:next w:val="Normal"/>
    <w:link w:val="Ttulo1Char"/>
    <w:qFormat/>
    <w:rsid w:val="007C6E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basedOn w:val="Fontepargpadro"/>
    <w:link w:val="Cabealho"/>
    <w:qFormat/>
    <w:rsid w:val="000D0F17"/>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0D0F17"/>
    <w:rPr>
      <w:rFonts w:ascii="Ecofont_Spranq_eco_Sans" w:hAnsi="Ecofont_Spranq_eco_Sans" w:cs="Tahoma"/>
      <w:sz w:val="24"/>
      <w:szCs w:val="24"/>
    </w:rPr>
  </w:style>
  <w:style w:type="character" w:customStyle="1" w:styleId="Ttulo1Char">
    <w:name w:val="Título 1 Char"/>
    <w:basedOn w:val="Fontepargpadro"/>
    <w:link w:val="Ttulo1"/>
    <w:qFormat/>
    <w:rsid w:val="007C6ECB"/>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7C6ECB"/>
    <w:rPr>
      <w:rFonts w:ascii="Arial" w:eastAsiaTheme="majorEastAsia" w:hAnsi="Arial" w:cstheme="majorBidi"/>
      <w:b/>
      <w:color w:val="000000"/>
      <w:sz w:val="32"/>
      <w:szCs w:val="32"/>
    </w:rPr>
  </w:style>
  <w:style w:type="character" w:customStyle="1" w:styleId="TextodecomentrioChar">
    <w:name w:val="Texto de comentário Char"/>
    <w:basedOn w:val="Fontepargpadro"/>
    <w:link w:val="Textodecomentrio"/>
    <w:qFormat/>
    <w:rsid w:val="00CA7F7D"/>
    <w:rPr>
      <w:rFonts w:ascii="Arial" w:hAnsi="Arial" w:cs="Tahoma"/>
    </w:rPr>
  </w:style>
  <w:style w:type="character" w:styleId="Refdecomentrio">
    <w:name w:val="annotation reference"/>
    <w:basedOn w:val="Fontepargpadro"/>
    <w:semiHidden/>
    <w:unhideWhenUsed/>
    <w:qFormat/>
    <w:rsid w:val="00CA7F7D"/>
    <w:rPr>
      <w:sz w:val="16"/>
      <w:szCs w:val="16"/>
    </w:rPr>
  </w:style>
  <w:style w:type="character" w:customStyle="1" w:styleId="GradeColorida-nfase1Char">
    <w:name w:val="Grade Colorida - Ênfase 1 Char"/>
    <w:uiPriority w:val="29"/>
    <w:qFormat/>
    <w:rsid w:val="00546C9B"/>
    <w:rPr>
      <w:rFonts w:ascii="Arial" w:eastAsia="Calibri" w:hAnsi="Arial"/>
      <w:i/>
      <w:iCs/>
      <w:color w:val="000000"/>
      <w:szCs w:val="24"/>
      <w:shd w:val="clear" w:color="auto" w:fill="FFFFCC"/>
      <w:lang w:eastAsia="en-US"/>
    </w:rPr>
  </w:style>
  <w:style w:type="character" w:customStyle="1" w:styleId="Corpodetexto3Char">
    <w:name w:val="Corpo de texto 3 Char"/>
    <w:basedOn w:val="Fontepargpadro"/>
    <w:link w:val="Corpodetexto3"/>
    <w:qFormat/>
    <w:rsid w:val="00C51BC8"/>
    <w:rPr>
      <w:kern w:val="2"/>
      <w:sz w:val="28"/>
      <w:szCs w:val="28"/>
    </w:rPr>
  </w:style>
  <w:style w:type="character" w:customStyle="1" w:styleId="Nivel01Char">
    <w:name w:val="Nivel 01 Char"/>
    <w:basedOn w:val="Ttulo1Char"/>
    <w:link w:val="Nivel01"/>
    <w:qFormat/>
    <w:rsid w:val="000463DB"/>
    <w:rPr>
      <w:rFonts w:ascii="Arial" w:eastAsiaTheme="majorEastAsia" w:hAnsi="Arial" w:cstheme="majorBidi"/>
      <w:b/>
      <w:bCs/>
      <w:color w:val="000000"/>
      <w:sz w:val="32"/>
      <w:szCs w:val="32"/>
    </w:rPr>
  </w:style>
  <w:style w:type="character" w:customStyle="1" w:styleId="AssuntodocomentrioChar">
    <w:name w:val="Assunto do comentário Char"/>
    <w:basedOn w:val="TextodecomentrioChar"/>
    <w:link w:val="Assuntodocomentrio"/>
    <w:semiHidden/>
    <w:qFormat/>
    <w:rsid w:val="00BE2F2F"/>
    <w:rPr>
      <w:rFonts w:ascii="Arial" w:hAnsi="Arial" w:cs="Tahoma"/>
      <w:b/>
      <w:bCs/>
    </w:rPr>
  </w:style>
  <w:style w:type="character" w:customStyle="1" w:styleId="QuoteChar">
    <w:name w:val="Quote Char"/>
    <w:link w:val="Citao1"/>
    <w:uiPriority w:val="99"/>
    <w:qFormat/>
    <w:rsid w:val="005C5A0E"/>
    <w:rPr>
      <w:rFonts w:ascii="Ecofont_Spranq_eco_Sans" w:hAnsi="Ecofont_Spranq_eco_Sans" w:cs="Ecofont_Spranq_eco_Sans"/>
      <w:i/>
      <w:iCs/>
      <w:color w:val="000000"/>
      <w:sz w:val="24"/>
      <w:szCs w:val="24"/>
      <w:shd w:val="clear" w:color="auto" w:fill="FFFFCC"/>
      <w:lang w:eastAsia="en-US"/>
    </w:rPr>
  </w:style>
  <w:style w:type="character" w:customStyle="1" w:styleId="PargrafodaListaChar">
    <w:name w:val="Parágrafo da Lista Char"/>
    <w:aliases w:val="Marcadores PDTI Char"/>
    <w:basedOn w:val="Fontepargpadro"/>
    <w:link w:val="PargrafodaLista"/>
    <w:uiPriority w:val="34"/>
    <w:qFormat/>
    <w:rsid w:val="00853239"/>
    <w:rPr>
      <w:rFonts w:ascii="Arial" w:hAnsi="Arial" w:cs="Tahoma"/>
      <w:szCs w:val="24"/>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rPr>
  </w:style>
  <w:style w:type="paragraph" w:customStyle="1" w:styleId="ndice">
    <w:name w:val="Índice"/>
    <w:basedOn w:val="Normal"/>
    <w:qFormat/>
    <w:pPr>
      <w:suppressLineNumbers/>
    </w:pPr>
    <w:rPr>
      <w:rFonts w:cs="Lucida Sans"/>
    </w:rPr>
  </w:style>
  <w:style w:type="paragraph" w:styleId="PargrafodaLista">
    <w:name w:val="List Paragraph"/>
    <w:aliases w:val="Marcadores PDTI"/>
    <w:basedOn w:val="Normal"/>
    <w:link w:val="PargrafodaListaChar"/>
    <w:uiPriority w:val="34"/>
    <w:qFormat/>
    <w:rsid w:val="004773FC"/>
    <w:pPr>
      <w:ind w:left="720"/>
      <w:contextualSpacing/>
    </w:p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Textodebalo">
    <w:name w:val="Balloon Text"/>
    <w:basedOn w:val="Normal"/>
    <w:link w:val="TextodebaloChar"/>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styleId="Commarcadores5">
    <w:name w:val="List Bullet 5"/>
    <w:basedOn w:val="Normal"/>
    <w:qFormat/>
    <w:rsid w:val="001A3A05"/>
    <w:pPr>
      <w:contextualSpacing/>
    </w:pPr>
  </w:style>
  <w:style w:type="paragraph" w:customStyle="1" w:styleId="citao2">
    <w:name w:val="citação 2"/>
    <w:basedOn w:val="Citao"/>
    <w:qFormat/>
    <w:rsid w:val="000A23DA"/>
    <w:rPr>
      <w:szCs w:val="20"/>
    </w:rPr>
  </w:style>
  <w:style w:type="paragraph" w:customStyle="1" w:styleId="CabealhoeRodap">
    <w:name w:val="Cabeçalho e Rodapé"/>
    <w:basedOn w:val="Normal"/>
    <w:qFormat/>
  </w:style>
  <w:style w:type="paragraph" w:styleId="Cabealho">
    <w:name w:val="header"/>
    <w:basedOn w:val="Normal"/>
    <w:link w:val="CabealhoChar"/>
    <w:unhideWhenUsed/>
    <w:rsid w:val="000D0F17"/>
    <w:pPr>
      <w:tabs>
        <w:tab w:val="center" w:pos="4252"/>
        <w:tab w:val="right" w:pos="8504"/>
      </w:tabs>
    </w:pPr>
  </w:style>
  <w:style w:type="paragraph" w:styleId="Rodap">
    <w:name w:val="footer"/>
    <w:basedOn w:val="Normal"/>
    <w:link w:val="RodapChar"/>
    <w:uiPriority w:val="99"/>
    <w:unhideWhenUsed/>
    <w:rsid w:val="000D0F17"/>
    <w:pPr>
      <w:tabs>
        <w:tab w:val="center" w:pos="4252"/>
        <w:tab w:val="right" w:pos="8504"/>
      </w:tabs>
    </w:pPr>
  </w:style>
  <w:style w:type="paragraph" w:customStyle="1" w:styleId="Nivel1">
    <w:name w:val="Nivel1"/>
    <w:basedOn w:val="Ttulo1"/>
    <w:link w:val="Nivel1Char"/>
    <w:qFormat/>
    <w:rsid w:val="007C6ECB"/>
    <w:pPr>
      <w:spacing w:before="480" w:after="120" w:line="276" w:lineRule="auto"/>
      <w:jc w:val="both"/>
    </w:pPr>
    <w:rPr>
      <w:rFonts w:ascii="Arial" w:hAnsi="Arial" w:cs="Times New Roman"/>
      <w:b/>
      <w:color w:val="000000"/>
      <w:sz w:val="20"/>
      <w:szCs w:val="20"/>
    </w:rPr>
  </w:style>
  <w:style w:type="paragraph" w:styleId="Textodecomentrio">
    <w:name w:val="annotation text"/>
    <w:basedOn w:val="Normal"/>
    <w:link w:val="TextodecomentrioChar"/>
    <w:unhideWhenUsed/>
    <w:qFormat/>
    <w:rsid w:val="00CA7F7D"/>
    <w:rPr>
      <w:szCs w:val="20"/>
    </w:rPr>
  </w:style>
  <w:style w:type="paragraph" w:customStyle="1" w:styleId="GradeColorida-nfase11">
    <w:name w:val="Grade Colorida - Ênfase 11"/>
    <w:basedOn w:val="Normal"/>
    <w:next w:val="Normal"/>
    <w:uiPriority w:val="29"/>
    <w:qFormat/>
    <w:rsid w:val="00546C9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styleId="Corpodetexto3">
    <w:name w:val="Body Text 3"/>
    <w:basedOn w:val="Normal"/>
    <w:link w:val="Corpodetexto3Char"/>
    <w:qFormat/>
    <w:rsid w:val="00C51BC8"/>
    <w:pPr>
      <w:textAlignment w:val="baseline"/>
    </w:pPr>
    <w:rPr>
      <w:rFonts w:ascii="Times New Roman" w:hAnsi="Times New Roman" w:cs="Times New Roman"/>
      <w:kern w:val="2"/>
      <w:sz w:val="28"/>
      <w:szCs w:val="28"/>
    </w:rPr>
  </w:style>
  <w:style w:type="paragraph" w:customStyle="1" w:styleId="Nivel01">
    <w:name w:val="Nivel 01"/>
    <w:basedOn w:val="Ttulo1"/>
    <w:next w:val="Normal"/>
    <w:link w:val="Nivel01Char"/>
    <w:qFormat/>
    <w:rsid w:val="000463DB"/>
    <w:pPr>
      <w:spacing w:before="480" w:after="120" w:line="276" w:lineRule="auto"/>
      <w:ind w:left="360" w:right="-15" w:hanging="360"/>
      <w:jc w:val="both"/>
    </w:pPr>
    <w:rPr>
      <w:rFonts w:ascii="Arial" w:hAnsi="Arial" w:cs="Times New Roman"/>
      <w:b/>
      <w:bCs/>
      <w:color w:val="000000"/>
      <w:sz w:val="20"/>
      <w:szCs w:val="20"/>
    </w:rPr>
  </w:style>
  <w:style w:type="paragraph" w:styleId="Assuntodocomentrio">
    <w:name w:val="annotation subject"/>
    <w:basedOn w:val="Textodecomentrio"/>
    <w:next w:val="Textodecomentrio"/>
    <w:link w:val="AssuntodocomentrioChar"/>
    <w:semiHidden/>
    <w:unhideWhenUsed/>
    <w:qFormat/>
    <w:rsid w:val="00BE2F2F"/>
    <w:rPr>
      <w:b/>
      <w:bCs/>
    </w:rPr>
  </w:style>
  <w:style w:type="paragraph" w:customStyle="1" w:styleId="PargrafodaLista1">
    <w:name w:val="Parágrafo da Lista1"/>
    <w:basedOn w:val="Normal"/>
    <w:qFormat/>
    <w:rsid w:val="005C5A0E"/>
    <w:pPr>
      <w:ind w:left="720"/>
    </w:pPr>
    <w:rPr>
      <w:rFonts w:ascii="Ecofont_Spranq_eco_Sans" w:hAnsi="Ecofont_Spranq_eco_Sans" w:cs="Ecofont_Spranq_eco_Sans"/>
      <w:sz w:val="24"/>
    </w:rPr>
  </w:style>
  <w:style w:type="paragraph" w:customStyle="1" w:styleId="Citao1">
    <w:name w:val="Citação1"/>
    <w:basedOn w:val="Normal"/>
    <w:next w:val="Normal"/>
    <w:link w:val="QuoteChar"/>
    <w:uiPriority w:val="99"/>
    <w:qFormat/>
    <w:rsid w:val="005C5A0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artigo">
    <w:name w:val="artigo"/>
    <w:basedOn w:val="Normal"/>
    <w:qFormat/>
    <w:rsid w:val="00BB070C"/>
    <w:pPr>
      <w:spacing w:beforeAutospacing="1" w:afterAutospacing="1"/>
    </w:pPr>
    <w:rPr>
      <w:rFonts w:ascii="Times New Roman" w:hAnsi="Times New Roman" w:cs="Times New Roman"/>
      <w:sz w:val="24"/>
    </w:rPr>
  </w:style>
  <w:style w:type="paragraph" w:customStyle="1" w:styleId="PADRO">
    <w:name w:val="PADRÃO"/>
    <w:qFormat/>
    <w:rsid w:val="00C334AB"/>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table" w:styleId="Tabelacomgrade">
    <w:name w:val="Table Grid"/>
    <w:basedOn w:val="Tabelanormal"/>
    <w:uiPriority w:val="39"/>
    <w:rsid w:val="00607B34"/>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017A80"/>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19766-34DC-4827-BDCA-B6B70C31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Pages>
  <Words>4382</Words>
  <Characters>23665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27992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dc:description/>
  <cp:lastModifiedBy>Diogo Jose Alves Barboza</cp:lastModifiedBy>
  <cp:revision>25</cp:revision>
  <cp:lastPrinted>2010-11-03T19:07:00Z</cp:lastPrinted>
  <dcterms:created xsi:type="dcterms:W3CDTF">2023-07-31T12:49:00Z</dcterms:created>
  <dcterms:modified xsi:type="dcterms:W3CDTF">2023-11-14T11:38:00Z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EDUARDO DOTTI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